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9946F" w14:textId="77777777" w:rsidR="008D7FAF" w:rsidRDefault="008D7FAF" w:rsidP="00960247">
      <w:pPr>
        <w:pStyle w:val="Heading1"/>
        <w:keepNext w:val="0"/>
        <w:keepLines w:val="0"/>
        <w:spacing w:before="0" w:after="480"/>
        <w:rPr>
          <w:rFonts w:ascii="Ubuntu Light" w:eastAsia="Times New Roman" w:hAnsi="Ubuntu Light" w:cs="Arial"/>
          <w:color w:val="0090D4"/>
          <w:sz w:val="56"/>
          <w:szCs w:val="48"/>
        </w:rPr>
      </w:pPr>
      <w:bookmarkStart w:id="0" w:name="_Toc229488932"/>
      <w:bookmarkStart w:id="1" w:name="_Toc229490340"/>
      <w:bookmarkStart w:id="2" w:name="_Toc229491154"/>
    </w:p>
    <w:p w14:paraId="2F6F4DF2" w14:textId="3C1B4101" w:rsidR="00264BFF" w:rsidRPr="001E0CD3" w:rsidRDefault="00C15209" w:rsidP="00960247">
      <w:pPr>
        <w:pStyle w:val="Heading1"/>
        <w:keepNext w:val="0"/>
        <w:keepLines w:val="0"/>
        <w:spacing w:before="0" w:after="480"/>
        <w:rPr>
          <w:rFonts w:ascii="Ubuntu Light" w:eastAsia="Times New Roman" w:hAnsi="Ubuntu Light" w:cs="Arial"/>
          <w:color w:val="0090D4"/>
          <w:sz w:val="56"/>
          <w:szCs w:val="48"/>
        </w:rPr>
      </w:pPr>
      <w:r>
        <w:rPr>
          <w:rFonts w:ascii="Ubuntu Light" w:eastAsia="Times New Roman" w:hAnsi="Ubuntu Light" w:cs="Arial"/>
          <w:color w:val="0090D4"/>
          <w:sz w:val="56"/>
          <w:szCs w:val="48"/>
        </w:rPr>
        <w:t>Protocol 103</w:t>
      </w:r>
      <w:r w:rsidR="0021609E">
        <w:rPr>
          <w:rFonts w:ascii="Ubuntu Light" w:eastAsia="Times New Roman" w:hAnsi="Ubuntu Light" w:cs="Arial"/>
          <w:color w:val="0090D4"/>
          <w:sz w:val="56"/>
          <w:szCs w:val="48"/>
        </w:rPr>
        <w:t xml:space="preserve">: </w:t>
      </w:r>
      <w:r w:rsidR="0063074D" w:rsidRPr="001E0CD3">
        <w:rPr>
          <w:rFonts w:ascii="Ubuntu Light" w:eastAsia="Times New Roman" w:hAnsi="Ubuntu Light" w:cs="Arial"/>
          <w:color w:val="0090D4"/>
          <w:sz w:val="56"/>
          <w:szCs w:val="48"/>
        </w:rPr>
        <w:t xml:space="preserve">AHDB Recommended Lists (RL) for cereals and oilseeds: </w:t>
      </w:r>
      <w:r w:rsidR="006B72B1">
        <w:rPr>
          <w:rFonts w:ascii="Ubuntu Light" w:eastAsia="Times New Roman" w:hAnsi="Ubuntu Light" w:cs="Arial"/>
          <w:color w:val="0090D4"/>
          <w:sz w:val="56"/>
          <w:szCs w:val="48"/>
        </w:rPr>
        <w:t>Cereal sampling protocol</w:t>
      </w:r>
      <w:r w:rsidR="0063074D" w:rsidRPr="001E0CD3">
        <w:rPr>
          <w:rFonts w:ascii="Ubuntu Light" w:eastAsia="Times New Roman" w:hAnsi="Ubuntu Light" w:cs="Arial"/>
          <w:color w:val="0090D4"/>
          <w:sz w:val="56"/>
          <w:szCs w:val="48"/>
        </w:rPr>
        <w:t xml:space="preserve"> for UK Recommended List trials (H202</w:t>
      </w:r>
      <w:r w:rsidR="00E51271">
        <w:rPr>
          <w:rFonts w:ascii="Ubuntu Light" w:eastAsia="Times New Roman" w:hAnsi="Ubuntu Light" w:cs="Arial"/>
          <w:color w:val="0090D4"/>
          <w:sz w:val="56"/>
          <w:szCs w:val="48"/>
        </w:rPr>
        <w:t>6</w:t>
      </w:r>
      <w:r w:rsidR="0063074D" w:rsidRPr="001E0CD3">
        <w:rPr>
          <w:rFonts w:ascii="Ubuntu Light" w:eastAsia="Times New Roman" w:hAnsi="Ubuntu Light" w:cs="Arial"/>
          <w:color w:val="0090D4"/>
          <w:sz w:val="56"/>
          <w:szCs w:val="48"/>
        </w:rPr>
        <w:t>)</w:t>
      </w:r>
      <w:bookmarkEnd w:id="0"/>
      <w:bookmarkEnd w:id="1"/>
      <w:bookmarkEnd w:id="2"/>
    </w:p>
    <w:p w14:paraId="04B1F6CF" w14:textId="6EA6055B" w:rsidR="003B24D5" w:rsidRPr="003B24D5" w:rsidRDefault="003B24D5" w:rsidP="003B24D5">
      <w:pPr>
        <w:pStyle w:val="Heading3"/>
        <w:keepNext w:val="0"/>
        <w:keepLines w:val="0"/>
        <w:spacing w:before="360" w:after="120"/>
        <w:jc w:val="both"/>
        <w:rPr>
          <w:rFonts w:ascii="Ubuntu" w:eastAsia="Times New Roman" w:hAnsi="Ubuntu" w:cs="Arial"/>
          <w:color w:val="0090D4"/>
        </w:rPr>
      </w:pPr>
      <w:r w:rsidRPr="003B24D5">
        <w:rPr>
          <w:rFonts w:ascii="Ubuntu" w:eastAsia="Times New Roman" w:hAnsi="Ubuntu" w:cs="Arial"/>
          <w:color w:val="0090D4"/>
        </w:rPr>
        <w:t>(Version 2026.1</w:t>
      </w:r>
      <w:r w:rsidR="002A0FB4">
        <w:rPr>
          <w:rFonts w:ascii="Ubuntu" w:eastAsia="Times New Roman" w:hAnsi="Ubuntu" w:cs="Arial"/>
          <w:color w:val="0090D4"/>
        </w:rPr>
        <w:t xml:space="preserve"> web</w:t>
      </w:r>
      <w:r w:rsidRPr="003B24D5">
        <w:rPr>
          <w:rFonts w:ascii="Ubuntu" w:eastAsia="Times New Roman" w:hAnsi="Ubuntu" w:cs="Arial"/>
          <w:color w:val="0090D4"/>
        </w:rPr>
        <w:t>, June 2026)</w:t>
      </w:r>
    </w:p>
    <w:p w14:paraId="17BD40DF" w14:textId="77777777" w:rsidR="003B24D5" w:rsidRDefault="003B24D5" w:rsidP="00F945BF">
      <w:pPr>
        <w:pStyle w:val="BodyText"/>
        <w:rPr>
          <w:rFonts w:ascii="Arial" w:hAnsi="Arial" w:cs="Arial"/>
          <w:color w:val="5F5F5F"/>
          <w:sz w:val="20"/>
          <w:lang w:eastAsia="en-GB"/>
        </w:rPr>
      </w:pPr>
    </w:p>
    <w:p w14:paraId="0D5169A9" w14:textId="10040149" w:rsidR="00C12389" w:rsidRDefault="00C12389" w:rsidP="00F945BF">
      <w:pPr>
        <w:pStyle w:val="BodyText"/>
        <w:rPr>
          <w:rFonts w:ascii="Arial" w:hAnsi="Arial" w:cs="Arial"/>
          <w:color w:val="5F5F5F"/>
          <w:sz w:val="20"/>
          <w:lang w:eastAsia="en-GB"/>
        </w:rPr>
      </w:pPr>
      <w:r w:rsidRPr="006304A3">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RL Senior Field Trials Manager should be notified at once of how the protocol requirements would breach regulations.</w:t>
      </w:r>
    </w:p>
    <w:p w14:paraId="255A1B85" w14:textId="77777777" w:rsidR="006304A3" w:rsidRPr="006304A3" w:rsidRDefault="006304A3" w:rsidP="00F945BF">
      <w:pPr>
        <w:pStyle w:val="BodyText"/>
        <w:rPr>
          <w:rFonts w:ascii="Arial" w:hAnsi="Arial" w:cs="Arial"/>
          <w:color w:val="5F5F5F"/>
          <w:sz w:val="20"/>
          <w:lang w:eastAsia="en-GB"/>
        </w:rPr>
      </w:pPr>
    </w:p>
    <w:p w14:paraId="2C5D714B" w14:textId="55153A85" w:rsidR="00A72635" w:rsidRDefault="00C12389" w:rsidP="00F945BF">
      <w:pPr>
        <w:pStyle w:val="BodyText"/>
        <w:rPr>
          <w:rFonts w:ascii="Arial" w:hAnsi="Arial" w:cs="Arial"/>
          <w:color w:val="5F5F5F"/>
          <w:sz w:val="20"/>
          <w:lang w:eastAsia="en-GB"/>
        </w:rPr>
      </w:pPr>
      <w:r w:rsidRPr="006304A3">
        <w:rPr>
          <w:rFonts w:ascii="Arial" w:hAnsi="Arial" w:cs="Arial"/>
          <w:color w:val="5F5F5F"/>
          <w:sz w:val="20"/>
          <w:lang w:eastAsia="en-GB"/>
        </w:rPr>
        <w:t>Any deviation from this protocol other than under the circumstances described above may result in a breach of contract and should be agreed in advance.</w:t>
      </w:r>
    </w:p>
    <w:p w14:paraId="68F0D935" w14:textId="77777777" w:rsidR="006304A3" w:rsidRPr="006304A3" w:rsidRDefault="006304A3" w:rsidP="00F945BF">
      <w:pPr>
        <w:pStyle w:val="BodyText"/>
        <w:rPr>
          <w:rFonts w:ascii="Arial" w:hAnsi="Arial" w:cs="Arial"/>
          <w:color w:val="5F5F5F"/>
          <w:sz w:val="20"/>
          <w:lang w:eastAsia="en-GB"/>
        </w:rPr>
      </w:pPr>
    </w:p>
    <w:p w14:paraId="275E4DA8" w14:textId="2605345A" w:rsidR="00A72635" w:rsidRDefault="00A72635" w:rsidP="00F945BF">
      <w:pPr>
        <w:pStyle w:val="BodyText"/>
        <w:rPr>
          <w:rFonts w:ascii="Arial" w:hAnsi="Arial" w:cs="Arial"/>
          <w:color w:val="5F5F5F"/>
          <w:sz w:val="20"/>
          <w:lang w:eastAsia="en-GB"/>
        </w:rPr>
      </w:pPr>
      <w:r w:rsidRPr="006304A3">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2B5FA2E1" w14:textId="77777777" w:rsidR="006304A3" w:rsidRPr="006304A3" w:rsidRDefault="006304A3" w:rsidP="00F945BF">
      <w:pPr>
        <w:pStyle w:val="BodyText"/>
        <w:rPr>
          <w:rFonts w:ascii="Arial" w:hAnsi="Arial" w:cs="Arial"/>
          <w:color w:val="5F5F5F"/>
          <w:sz w:val="20"/>
          <w:lang w:eastAsia="en-GB"/>
        </w:rPr>
      </w:pPr>
    </w:p>
    <w:p w14:paraId="15CED652" w14:textId="529828B1" w:rsidR="00A72635" w:rsidRDefault="00A72635" w:rsidP="00F945BF">
      <w:pPr>
        <w:pStyle w:val="BodyText"/>
        <w:rPr>
          <w:rFonts w:ascii="Arial" w:hAnsi="Arial" w:cs="Arial"/>
          <w:color w:val="5F5F5F"/>
          <w:sz w:val="20"/>
          <w:lang w:eastAsia="en-GB"/>
        </w:rPr>
      </w:pPr>
      <w:r w:rsidRPr="006304A3">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35E79675" w14:textId="77777777" w:rsidR="006304A3" w:rsidRPr="006304A3" w:rsidRDefault="006304A3" w:rsidP="00F945BF">
      <w:pPr>
        <w:pStyle w:val="BodyText"/>
        <w:rPr>
          <w:rFonts w:ascii="Arial" w:hAnsi="Arial" w:cs="Arial"/>
          <w:color w:val="5F5F5F"/>
          <w:sz w:val="20"/>
          <w:lang w:eastAsia="en-GB"/>
        </w:rPr>
      </w:pPr>
    </w:p>
    <w:p w14:paraId="5C030862" w14:textId="1B0560F7" w:rsidR="00385DC9" w:rsidRPr="006304A3" w:rsidRDefault="00A72635" w:rsidP="00F945BF">
      <w:pPr>
        <w:pStyle w:val="BodyText"/>
        <w:rPr>
          <w:rFonts w:ascii="Arial" w:hAnsi="Arial" w:cs="Arial"/>
          <w:color w:val="5F5F5F"/>
          <w:sz w:val="20"/>
          <w:lang w:eastAsia="en-GB"/>
        </w:rPr>
      </w:pPr>
      <w:r w:rsidRPr="006304A3">
        <w:rPr>
          <w:rFonts w:ascii="Arial" w:hAnsi="Arial" w:cs="Arial"/>
          <w:color w:val="5F5F5F"/>
          <w:sz w:val="20"/>
          <w:lang w:eastAsia="en-GB"/>
        </w:rPr>
        <w:t>AHDB Cereals &amp; Oilseeds is a part of the Agriculture and Horticulture Development Board (AHDB).</w:t>
      </w:r>
    </w:p>
    <w:p w14:paraId="100D1082" w14:textId="77777777" w:rsidR="00D36ACD" w:rsidRPr="0001296F" w:rsidRDefault="00D36ACD" w:rsidP="0001296F">
      <w:pPr>
        <w:pStyle w:val="BodyText"/>
        <w:rPr>
          <w:rFonts w:ascii="Arial" w:hAnsi="Arial" w:cs="Arial"/>
          <w:color w:val="5F5F5F"/>
          <w:sz w:val="20"/>
          <w:lang w:eastAsia="en-GB"/>
        </w:rPr>
      </w:pPr>
    </w:p>
    <w:p w14:paraId="62FC1F66" w14:textId="77777777" w:rsidR="008F1541" w:rsidRPr="0001296F" w:rsidRDefault="008F1541" w:rsidP="0001296F">
      <w:pPr>
        <w:pStyle w:val="BodyText"/>
        <w:rPr>
          <w:rFonts w:ascii="Arial" w:hAnsi="Arial" w:cs="Arial"/>
          <w:color w:val="5F5F5F"/>
          <w:sz w:val="20"/>
          <w:lang w:eastAsia="en-GB"/>
        </w:rPr>
      </w:pPr>
      <w:bookmarkStart w:id="3" w:name="_Toc229488933"/>
      <w:bookmarkStart w:id="4" w:name="_Toc229490341"/>
      <w:bookmarkStart w:id="5" w:name="_Toc229491155"/>
    </w:p>
    <w:p w14:paraId="1A4B72A9" w14:textId="77777777" w:rsidR="008F1541" w:rsidRPr="0001296F" w:rsidRDefault="008F1541" w:rsidP="0001296F">
      <w:pPr>
        <w:pStyle w:val="BodyText"/>
        <w:rPr>
          <w:rFonts w:ascii="Arial" w:hAnsi="Arial" w:cs="Arial"/>
          <w:color w:val="5F5F5F"/>
          <w:sz w:val="20"/>
          <w:lang w:eastAsia="en-GB"/>
        </w:rPr>
      </w:pPr>
    </w:p>
    <w:p w14:paraId="4E633A33" w14:textId="77777777" w:rsidR="008F1541" w:rsidRPr="0001296F" w:rsidRDefault="008F1541" w:rsidP="0001296F">
      <w:pPr>
        <w:pStyle w:val="BodyText"/>
        <w:rPr>
          <w:rFonts w:ascii="Arial" w:hAnsi="Arial" w:cs="Arial"/>
          <w:color w:val="5F5F5F"/>
          <w:sz w:val="20"/>
          <w:lang w:eastAsia="en-GB"/>
        </w:rPr>
      </w:pPr>
    </w:p>
    <w:p w14:paraId="053D162F" w14:textId="77777777" w:rsidR="008F1541" w:rsidRPr="0001296F" w:rsidRDefault="008F1541" w:rsidP="0001296F">
      <w:pPr>
        <w:pStyle w:val="BodyText"/>
        <w:rPr>
          <w:rFonts w:ascii="Arial" w:hAnsi="Arial" w:cs="Arial"/>
          <w:color w:val="5F5F5F"/>
          <w:sz w:val="20"/>
          <w:lang w:eastAsia="en-GB"/>
        </w:rPr>
      </w:pPr>
    </w:p>
    <w:p w14:paraId="016B2B3E" w14:textId="77777777" w:rsidR="008F1541" w:rsidRPr="0001296F" w:rsidRDefault="008F1541" w:rsidP="0001296F">
      <w:pPr>
        <w:pStyle w:val="BodyText"/>
        <w:rPr>
          <w:rFonts w:ascii="Arial" w:hAnsi="Arial" w:cs="Arial"/>
          <w:color w:val="5F5F5F"/>
          <w:sz w:val="20"/>
          <w:lang w:eastAsia="en-GB"/>
        </w:rPr>
      </w:pPr>
    </w:p>
    <w:p w14:paraId="3B9AD8DF" w14:textId="77777777" w:rsidR="008F1541" w:rsidRPr="0001296F" w:rsidRDefault="008F1541" w:rsidP="0001296F">
      <w:pPr>
        <w:pStyle w:val="BodyText"/>
        <w:rPr>
          <w:rFonts w:ascii="Arial" w:hAnsi="Arial" w:cs="Arial"/>
          <w:color w:val="5F5F5F"/>
          <w:sz w:val="20"/>
          <w:lang w:eastAsia="en-GB"/>
        </w:rPr>
      </w:pPr>
    </w:p>
    <w:p w14:paraId="4172D00E" w14:textId="77777777" w:rsidR="008F1541" w:rsidRPr="0001296F" w:rsidRDefault="008F1541" w:rsidP="0001296F">
      <w:pPr>
        <w:pStyle w:val="BodyText"/>
        <w:rPr>
          <w:rFonts w:ascii="Arial" w:hAnsi="Arial" w:cs="Arial"/>
          <w:color w:val="5F5F5F"/>
          <w:sz w:val="20"/>
          <w:lang w:eastAsia="en-GB"/>
        </w:rPr>
      </w:pPr>
    </w:p>
    <w:p w14:paraId="7C796433" w14:textId="77777777" w:rsidR="008F1541" w:rsidRDefault="008F1541" w:rsidP="0001296F">
      <w:pPr>
        <w:pStyle w:val="BodyText"/>
      </w:pPr>
    </w:p>
    <w:p w14:paraId="180276D6" w14:textId="77777777" w:rsidR="0001296F" w:rsidRDefault="0001296F" w:rsidP="0001296F">
      <w:pPr>
        <w:pStyle w:val="BodyText"/>
      </w:pPr>
    </w:p>
    <w:p w14:paraId="315FC080" w14:textId="77777777" w:rsidR="0001296F" w:rsidRDefault="0001296F" w:rsidP="0001296F">
      <w:pPr>
        <w:pStyle w:val="BodyText"/>
      </w:pPr>
    </w:p>
    <w:p w14:paraId="686AEAD9" w14:textId="77777777" w:rsidR="0001296F" w:rsidRDefault="0001296F" w:rsidP="0001296F">
      <w:pPr>
        <w:pStyle w:val="BodyText"/>
      </w:pPr>
    </w:p>
    <w:p w14:paraId="3C3A3F41" w14:textId="77777777" w:rsidR="0001296F" w:rsidRDefault="0001296F" w:rsidP="0001296F">
      <w:pPr>
        <w:pStyle w:val="BodyText"/>
      </w:pPr>
    </w:p>
    <w:p w14:paraId="1663582E" w14:textId="77777777" w:rsidR="0001296F" w:rsidRDefault="0001296F" w:rsidP="0001296F">
      <w:pPr>
        <w:pStyle w:val="BodyText"/>
      </w:pPr>
    </w:p>
    <w:p w14:paraId="6F1EC312" w14:textId="77777777" w:rsidR="0001296F" w:rsidRDefault="0001296F" w:rsidP="0001296F">
      <w:pPr>
        <w:pStyle w:val="BodyText"/>
      </w:pPr>
    </w:p>
    <w:p w14:paraId="3484257F" w14:textId="77777777" w:rsidR="0001296F" w:rsidRDefault="0001296F" w:rsidP="0001296F">
      <w:pPr>
        <w:pStyle w:val="BodyText"/>
      </w:pPr>
    </w:p>
    <w:p w14:paraId="187E2424" w14:textId="77777777" w:rsidR="0001296F" w:rsidRDefault="0001296F" w:rsidP="0001296F">
      <w:pPr>
        <w:pStyle w:val="BodyText"/>
      </w:pPr>
    </w:p>
    <w:p w14:paraId="5841F0FD" w14:textId="77777777" w:rsidR="0001296F" w:rsidRPr="008F1541" w:rsidRDefault="0001296F" w:rsidP="0001296F">
      <w:pPr>
        <w:pStyle w:val="BodyText"/>
      </w:pPr>
    </w:p>
    <w:p w14:paraId="47F11D06" w14:textId="26C05573" w:rsidR="00D36ACD" w:rsidRDefault="00D36ACD" w:rsidP="00D36ACD">
      <w:pPr>
        <w:pStyle w:val="Heading2"/>
        <w:rPr>
          <w:rFonts w:ascii="Ubuntu" w:eastAsia="Times New Roman" w:hAnsi="Ubuntu" w:cs="Arial"/>
          <w:color w:val="0090D4"/>
          <w:sz w:val="40"/>
          <w:szCs w:val="36"/>
        </w:rPr>
      </w:pPr>
      <w:r w:rsidRPr="00D36ACD">
        <w:rPr>
          <w:rFonts w:ascii="Ubuntu" w:eastAsia="Times New Roman" w:hAnsi="Ubuntu" w:cs="Arial"/>
          <w:color w:val="0090D4"/>
          <w:sz w:val="40"/>
          <w:szCs w:val="36"/>
        </w:rPr>
        <w:lastRenderedPageBreak/>
        <w:t>Changes from previous version</w:t>
      </w:r>
      <w:bookmarkEnd w:id="3"/>
      <w:bookmarkEnd w:id="4"/>
      <w:bookmarkEnd w:id="5"/>
    </w:p>
    <w:p w14:paraId="47054EA6" w14:textId="77777777" w:rsidR="00D25A6C" w:rsidRDefault="00D25A6C" w:rsidP="006304A3">
      <w:pPr>
        <w:pStyle w:val="BodyText"/>
        <w:rPr>
          <w:rFonts w:ascii="Arial" w:hAnsi="Arial" w:cs="Arial"/>
          <w:b/>
          <w:bCs/>
          <w:color w:val="5F5F5F"/>
          <w:sz w:val="20"/>
          <w:lang w:eastAsia="en-GB"/>
        </w:rPr>
      </w:pPr>
    </w:p>
    <w:p w14:paraId="6B7D6662" w14:textId="054BC65B" w:rsidR="00C06744" w:rsidRDefault="00BB2395" w:rsidP="006304A3">
      <w:pPr>
        <w:pStyle w:val="BodyText"/>
        <w:rPr>
          <w:rFonts w:ascii="Arial" w:hAnsi="Arial" w:cs="Arial"/>
          <w:b/>
          <w:bCs/>
          <w:color w:val="5F5F5F"/>
          <w:sz w:val="20"/>
          <w:lang w:eastAsia="en-GB"/>
        </w:rPr>
      </w:pPr>
      <w:r w:rsidRPr="006304A3">
        <w:rPr>
          <w:rFonts w:ascii="Arial" w:hAnsi="Arial" w:cs="Arial"/>
          <w:b/>
          <w:bCs/>
          <w:color w:val="5F5F5F"/>
          <w:sz w:val="20"/>
          <w:lang w:eastAsia="en-GB"/>
        </w:rPr>
        <w:t xml:space="preserve">Table 1: Summary of changes </w:t>
      </w:r>
      <w:r w:rsidR="00DF2C78" w:rsidRPr="006304A3">
        <w:rPr>
          <w:rFonts w:ascii="Arial" w:hAnsi="Arial" w:cs="Arial"/>
          <w:b/>
          <w:bCs/>
          <w:color w:val="5F5F5F"/>
          <w:sz w:val="20"/>
          <w:lang w:eastAsia="en-GB"/>
        </w:rPr>
        <w:t>made relative to the previous version of this document</w:t>
      </w:r>
    </w:p>
    <w:p w14:paraId="327AFF89" w14:textId="77777777" w:rsidR="006304A3" w:rsidRPr="006304A3" w:rsidRDefault="006304A3" w:rsidP="006304A3">
      <w:pPr>
        <w:pStyle w:val="BodyText"/>
        <w:rPr>
          <w:rFonts w:ascii="Arial" w:hAnsi="Arial" w:cs="Arial"/>
          <w:b/>
          <w:bCs/>
          <w:color w:val="5F5F5F"/>
          <w:sz w:val="20"/>
          <w:lang w:eastAsia="en-GB"/>
        </w:rPr>
      </w:pPr>
    </w:p>
    <w:tbl>
      <w:tblPr>
        <w:tblStyle w:val="TableGrid1"/>
        <w:tblW w:w="0" w:type="auto"/>
        <w:jc w:val="center"/>
        <w:tblLook w:val="04A0" w:firstRow="1" w:lastRow="0" w:firstColumn="1" w:lastColumn="0" w:noHBand="0" w:noVBand="1"/>
      </w:tblPr>
      <w:tblGrid>
        <w:gridCol w:w="1342"/>
        <w:gridCol w:w="993"/>
        <w:gridCol w:w="6894"/>
      </w:tblGrid>
      <w:tr w:rsidR="00257654" w:rsidRPr="0054301E" w14:paraId="379CE57C" w14:textId="77777777" w:rsidTr="00C06744">
        <w:trPr>
          <w:jc w:val="center"/>
        </w:trPr>
        <w:tc>
          <w:tcPr>
            <w:tcW w:w="1342" w:type="dxa"/>
            <w:shd w:val="clear" w:color="auto" w:fill="E9F4FC"/>
          </w:tcPr>
          <w:p w14:paraId="58C75362" w14:textId="77777777" w:rsidR="00257654" w:rsidRPr="001241F6" w:rsidRDefault="00257654" w:rsidP="001C5914">
            <w:pPr>
              <w:pStyle w:val="Tableheading"/>
              <w:tabs>
                <w:tab w:val="left" w:pos="615"/>
                <w:tab w:val="center" w:pos="3209"/>
              </w:tabs>
              <w:rPr>
                <w:bCs w:val="0"/>
              </w:rPr>
            </w:pPr>
            <w:r w:rsidRPr="001241F6">
              <w:rPr>
                <w:bCs w:val="0"/>
              </w:rPr>
              <w:t>Page no.</w:t>
            </w:r>
          </w:p>
        </w:tc>
        <w:tc>
          <w:tcPr>
            <w:tcW w:w="993" w:type="dxa"/>
            <w:shd w:val="clear" w:color="auto" w:fill="E9F4FC"/>
          </w:tcPr>
          <w:p w14:paraId="71D6CE09" w14:textId="77777777" w:rsidR="00257654" w:rsidRPr="001241F6" w:rsidRDefault="00257654" w:rsidP="001C5914">
            <w:pPr>
              <w:pStyle w:val="Tableheading"/>
              <w:tabs>
                <w:tab w:val="left" w:pos="615"/>
                <w:tab w:val="center" w:pos="3209"/>
              </w:tabs>
              <w:rPr>
                <w:bCs w:val="0"/>
              </w:rPr>
            </w:pPr>
            <w:r w:rsidRPr="001241F6">
              <w:rPr>
                <w:bCs w:val="0"/>
              </w:rPr>
              <w:t>Section</w:t>
            </w:r>
          </w:p>
        </w:tc>
        <w:tc>
          <w:tcPr>
            <w:tcW w:w="6894" w:type="dxa"/>
            <w:shd w:val="clear" w:color="auto" w:fill="E9F4FC"/>
          </w:tcPr>
          <w:p w14:paraId="58AB1DA3" w14:textId="77777777" w:rsidR="00257654" w:rsidRPr="001241F6" w:rsidRDefault="00257654" w:rsidP="001241F6">
            <w:pPr>
              <w:pStyle w:val="Tableheading"/>
              <w:tabs>
                <w:tab w:val="left" w:pos="615"/>
                <w:tab w:val="center" w:pos="3209"/>
              </w:tabs>
              <w:jc w:val="left"/>
              <w:rPr>
                <w:bCs w:val="0"/>
              </w:rPr>
            </w:pPr>
            <w:r w:rsidRPr="001241F6">
              <w:rPr>
                <w:bCs w:val="0"/>
              </w:rPr>
              <w:t>Details of change</w:t>
            </w:r>
          </w:p>
        </w:tc>
      </w:tr>
      <w:tr w:rsidR="00F401BB" w:rsidRPr="0054301E" w14:paraId="388CB455" w14:textId="77777777" w:rsidTr="00F401BB">
        <w:trPr>
          <w:jc w:val="center"/>
        </w:trPr>
        <w:tc>
          <w:tcPr>
            <w:tcW w:w="1342" w:type="dxa"/>
          </w:tcPr>
          <w:p w14:paraId="03776D22" w14:textId="7FE38DA8" w:rsidR="00F401BB" w:rsidRPr="00F401BB" w:rsidRDefault="00F401BB" w:rsidP="00F401BB">
            <w:pPr>
              <w:pStyle w:val="Table-Body-centred"/>
            </w:pPr>
            <w:r>
              <w:t>7</w:t>
            </w:r>
          </w:p>
        </w:tc>
        <w:tc>
          <w:tcPr>
            <w:tcW w:w="993" w:type="dxa"/>
          </w:tcPr>
          <w:p w14:paraId="17A269A0" w14:textId="57BE6F99" w:rsidR="00F401BB" w:rsidRPr="00F401BB" w:rsidRDefault="00F401BB" w:rsidP="00F401BB">
            <w:pPr>
              <w:pStyle w:val="Table-Body-centred"/>
            </w:pPr>
            <w:r>
              <w:t>3.2.2</w:t>
            </w:r>
          </w:p>
        </w:tc>
        <w:tc>
          <w:tcPr>
            <w:tcW w:w="6894" w:type="dxa"/>
          </w:tcPr>
          <w:p w14:paraId="4CBAE269" w14:textId="698CABCB" w:rsidR="00F401BB" w:rsidRPr="00F401BB" w:rsidRDefault="00F401BB" w:rsidP="00F401BB">
            <w:pPr>
              <w:pStyle w:val="Table-Body-centred"/>
              <w:jc w:val="left"/>
            </w:pPr>
            <w:r>
              <w:t xml:space="preserve">Physical quality controls updated to </w:t>
            </w:r>
            <w:r w:rsidR="00013397">
              <w:t>Skyfall and Bamford</w:t>
            </w:r>
          </w:p>
        </w:tc>
      </w:tr>
      <w:tr w:rsidR="00F401BB" w:rsidRPr="0054301E" w14:paraId="5F8067CF" w14:textId="77777777" w:rsidTr="00C06744">
        <w:trPr>
          <w:jc w:val="center"/>
        </w:trPr>
        <w:tc>
          <w:tcPr>
            <w:tcW w:w="1342" w:type="dxa"/>
          </w:tcPr>
          <w:p w14:paraId="191C95C6" w14:textId="0853D177" w:rsidR="00F401BB" w:rsidRPr="00C06744" w:rsidRDefault="00F401BB" w:rsidP="00F401BB">
            <w:pPr>
              <w:pStyle w:val="Table-Body-centred"/>
            </w:pPr>
            <w:r>
              <w:t>7</w:t>
            </w:r>
          </w:p>
        </w:tc>
        <w:tc>
          <w:tcPr>
            <w:tcW w:w="993" w:type="dxa"/>
          </w:tcPr>
          <w:p w14:paraId="78AA8A98" w14:textId="3FAE417E" w:rsidR="00F401BB" w:rsidRPr="00C06744" w:rsidRDefault="00F401BB" w:rsidP="00F401BB">
            <w:pPr>
              <w:pStyle w:val="Table-Body-centred"/>
            </w:pPr>
            <w:r>
              <w:t>3.2.5</w:t>
            </w:r>
          </w:p>
        </w:tc>
        <w:tc>
          <w:tcPr>
            <w:tcW w:w="6894" w:type="dxa"/>
          </w:tcPr>
          <w:p w14:paraId="4193D5DD" w14:textId="0BCED9BD" w:rsidR="00F401BB" w:rsidRPr="00C06744" w:rsidRDefault="00F401BB" w:rsidP="00F401BB">
            <w:pPr>
              <w:pStyle w:val="Table-Body-centred"/>
              <w:jc w:val="left"/>
            </w:pPr>
            <w:r>
              <w:t>Additional samples requested for H2026 for Nutritional Content PhD project. 1kg of grain to be sent.</w:t>
            </w:r>
          </w:p>
        </w:tc>
      </w:tr>
      <w:tr w:rsidR="00F401BB" w:rsidRPr="0054301E" w14:paraId="031DD626" w14:textId="77777777" w:rsidTr="00C06744">
        <w:trPr>
          <w:jc w:val="center"/>
        </w:trPr>
        <w:tc>
          <w:tcPr>
            <w:tcW w:w="1342" w:type="dxa"/>
          </w:tcPr>
          <w:p w14:paraId="5C1B58F3" w14:textId="1983E734" w:rsidR="00F401BB" w:rsidRPr="00C06744" w:rsidRDefault="00F401BB" w:rsidP="00F401BB">
            <w:pPr>
              <w:pStyle w:val="Table-Body-centred"/>
            </w:pPr>
            <w:r>
              <w:t>7</w:t>
            </w:r>
          </w:p>
        </w:tc>
        <w:tc>
          <w:tcPr>
            <w:tcW w:w="993" w:type="dxa"/>
          </w:tcPr>
          <w:p w14:paraId="20303992" w14:textId="503E3094" w:rsidR="00F401BB" w:rsidRPr="00C06744" w:rsidRDefault="00F401BB" w:rsidP="00F401BB">
            <w:pPr>
              <w:pStyle w:val="Table-Body-centred"/>
            </w:pPr>
            <w:r>
              <w:t>3.2.6</w:t>
            </w:r>
          </w:p>
        </w:tc>
        <w:tc>
          <w:tcPr>
            <w:tcW w:w="6894" w:type="dxa"/>
          </w:tcPr>
          <w:p w14:paraId="751D60F7" w14:textId="47834576" w:rsidR="00F401BB" w:rsidRPr="00C06744" w:rsidRDefault="00F401BB" w:rsidP="00F401BB">
            <w:pPr>
              <w:pStyle w:val="Table-Body-centred"/>
              <w:jc w:val="left"/>
            </w:pPr>
            <w:r>
              <w:t>Additional samples requested for H2026 for High Fibre research project. 100g of grain to be sent.</w:t>
            </w:r>
          </w:p>
        </w:tc>
      </w:tr>
      <w:tr w:rsidR="00F401BB" w:rsidRPr="0054301E" w14:paraId="22AB2DF7" w14:textId="77777777" w:rsidTr="00C06744">
        <w:trPr>
          <w:jc w:val="center"/>
        </w:trPr>
        <w:tc>
          <w:tcPr>
            <w:tcW w:w="1342" w:type="dxa"/>
          </w:tcPr>
          <w:p w14:paraId="38B9FFA1" w14:textId="685EAB90" w:rsidR="00F401BB" w:rsidRDefault="0008067A" w:rsidP="00F401BB">
            <w:pPr>
              <w:pStyle w:val="Table-Body-centred"/>
            </w:pPr>
            <w:r>
              <w:t>7</w:t>
            </w:r>
          </w:p>
        </w:tc>
        <w:tc>
          <w:tcPr>
            <w:tcW w:w="993" w:type="dxa"/>
          </w:tcPr>
          <w:p w14:paraId="52909502" w14:textId="6888EFA6" w:rsidR="00F401BB" w:rsidRDefault="0008067A" w:rsidP="00F401BB">
            <w:pPr>
              <w:pStyle w:val="Table-Body-centred"/>
            </w:pPr>
            <w:r>
              <w:t>3.3.1</w:t>
            </w:r>
          </w:p>
        </w:tc>
        <w:tc>
          <w:tcPr>
            <w:tcW w:w="6894" w:type="dxa"/>
          </w:tcPr>
          <w:p w14:paraId="0FB15F8C" w14:textId="004D0F23" w:rsidR="00F401BB" w:rsidRDefault="0008067A" w:rsidP="00F401BB">
            <w:pPr>
              <w:pStyle w:val="Table-Body-centred"/>
              <w:jc w:val="left"/>
            </w:pPr>
            <w:r>
              <w:t xml:space="preserve">Barley quality controls updated to </w:t>
            </w:r>
            <w:r w:rsidR="00D55E42">
              <w:t>Craft and Buccaneer</w:t>
            </w:r>
          </w:p>
        </w:tc>
      </w:tr>
      <w:tr w:rsidR="00F401BB" w:rsidRPr="0054301E" w14:paraId="52F48A6C" w14:textId="77777777" w:rsidTr="00C06744">
        <w:trPr>
          <w:jc w:val="center"/>
        </w:trPr>
        <w:tc>
          <w:tcPr>
            <w:tcW w:w="1342" w:type="dxa"/>
          </w:tcPr>
          <w:p w14:paraId="2AAD315E" w14:textId="3601E9A2" w:rsidR="00F401BB" w:rsidRPr="00C06744" w:rsidRDefault="00F401BB" w:rsidP="00F401BB">
            <w:pPr>
              <w:pStyle w:val="Table-Body-centred"/>
            </w:pPr>
            <w:r>
              <w:t>7</w:t>
            </w:r>
          </w:p>
        </w:tc>
        <w:tc>
          <w:tcPr>
            <w:tcW w:w="993" w:type="dxa"/>
          </w:tcPr>
          <w:p w14:paraId="514BBA84" w14:textId="2D1673EF" w:rsidR="00F401BB" w:rsidRPr="00C06744" w:rsidRDefault="00F401BB" w:rsidP="00F401BB">
            <w:pPr>
              <w:pStyle w:val="Table-Body-centred"/>
            </w:pPr>
            <w:r>
              <w:t>3.3</w:t>
            </w:r>
            <w:r w:rsidR="00DB4482">
              <w:t>.4</w:t>
            </w:r>
          </w:p>
        </w:tc>
        <w:tc>
          <w:tcPr>
            <w:tcW w:w="6894" w:type="dxa"/>
          </w:tcPr>
          <w:p w14:paraId="613F42DA" w14:textId="120CACBE" w:rsidR="00F401BB" w:rsidRPr="00C06744" w:rsidRDefault="00F401BB" w:rsidP="00F401BB">
            <w:pPr>
              <w:pStyle w:val="Table-Body-centred"/>
              <w:jc w:val="left"/>
            </w:pPr>
            <w:r>
              <w:t>Sample amount increased to 1.5kg for MMG malt brewing and MMG malt distilling.</w:t>
            </w:r>
          </w:p>
        </w:tc>
      </w:tr>
      <w:tr w:rsidR="00F401BB" w:rsidRPr="0054301E" w14:paraId="662C8421" w14:textId="77777777" w:rsidTr="00C06744">
        <w:trPr>
          <w:jc w:val="center"/>
        </w:trPr>
        <w:tc>
          <w:tcPr>
            <w:tcW w:w="1342" w:type="dxa"/>
          </w:tcPr>
          <w:p w14:paraId="0A6F3A4A" w14:textId="1AD77B38" w:rsidR="00F401BB" w:rsidRPr="00C06744" w:rsidRDefault="00F401BB" w:rsidP="00F401BB">
            <w:pPr>
              <w:pStyle w:val="Table-Body-centred"/>
            </w:pPr>
            <w:r>
              <w:t>9</w:t>
            </w:r>
          </w:p>
        </w:tc>
        <w:tc>
          <w:tcPr>
            <w:tcW w:w="993" w:type="dxa"/>
          </w:tcPr>
          <w:p w14:paraId="681BCF52" w14:textId="7FBB5600" w:rsidR="00F401BB" w:rsidRPr="00C06744" w:rsidRDefault="00F401BB" w:rsidP="00F401BB">
            <w:pPr>
              <w:pStyle w:val="Table-Body-centred"/>
            </w:pPr>
            <w:r>
              <w:t>Table 3</w:t>
            </w:r>
          </w:p>
        </w:tc>
        <w:tc>
          <w:tcPr>
            <w:tcW w:w="6894" w:type="dxa"/>
          </w:tcPr>
          <w:p w14:paraId="0DED5D9A" w14:textId="0B4BA595" w:rsidR="00F401BB" w:rsidRPr="00C06744" w:rsidRDefault="00F401BB" w:rsidP="00F401BB">
            <w:pPr>
              <w:pStyle w:val="Table-Body-centred"/>
              <w:jc w:val="left"/>
            </w:pPr>
            <w:r>
              <w:t>Added details for 1kg Nutritional Content samples.</w:t>
            </w:r>
          </w:p>
        </w:tc>
      </w:tr>
      <w:tr w:rsidR="00F401BB" w:rsidRPr="0054301E" w14:paraId="1D47B25B" w14:textId="77777777" w:rsidTr="00C06744">
        <w:trPr>
          <w:jc w:val="center"/>
        </w:trPr>
        <w:tc>
          <w:tcPr>
            <w:tcW w:w="1342" w:type="dxa"/>
          </w:tcPr>
          <w:p w14:paraId="54D5E61D" w14:textId="236901F8" w:rsidR="00F401BB" w:rsidRPr="00C06744" w:rsidDel="00662015" w:rsidRDefault="00F401BB" w:rsidP="00F401BB">
            <w:pPr>
              <w:pStyle w:val="Table-Body-centred"/>
            </w:pPr>
            <w:r>
              <w:t>9</w:t>
            </w:r>
          </w:p>
        </w:tc>
        <w:tc>
          <w:tcPr>
            <w:tcW w:w="993" w:type="dxa"/>
          </w:tcPr>
          <w:p w14:paraId="2CE9D79A" w14:textId="0BF9D174" w:rsidR="00F401BB" w:rsidRPr="00C06744" w:rsidDel="00662015" w:rsidRDefault="00F401BB" w:rsidP="00F401BB">
            <w:pPr>
              <w:pStyle w:val="Table-Body-centred"/>
            </w:pPr>
            <w:r>
              <w:t>Table 3</w:t>
            </w:r>
          </w:p>
        </w:tc>
        <w:tc>
          <w:tcPr>
            <w:tcW w:w="6894" w:type="dxa"/>
          </w:tcPr>
          <w:p w14:paraId="22010C75" w14:textId="701BED37" w:rsidR="00F401BB" w:rsidRPr="00C06744" w:rsidDel="00662015" w:rsidRDefault="00F401BB" w:rsidP="00F401BB">
            <w:pPr>
              <w:pStyle w:val="Table-Body-centred"/>
              <w:jc w:val="left"/>
            </w:pPr>
            <w:r>
              <w:t>Added details for 100g High Fibre samples.</w:t>
            </w:r>
          </w:p>
        </w:tc>
      </w:tr>
      <w:tr w:rsidR="00F401BB" w:rsidRPr="0054301E" w14:paraId="77F58180" w14:textId="77777777" w:rsidTr="00C06744">
        <w:trPr>
          <w:jc w:val="center"/>
        </w:trPr>
        <w:tc>
          <w:tcPr>
            <w:tcW w:w="1342" w:type="dxa"/>
          </w:tcPr>
          <w:p w14:paraId="62921C55" w14:textId="3DFABA28" w:rsidR="00F401BB" w:rsidRPr="00C06744" w:rsidRDefault="00F401BB" w:rsidP="00F401BB">
            <w:pPr>
              <w:pStyle w:val="Table-Body-centred"/>
            </w:pPr>
            <w:r>
              <w:t>10</w:t>
            </w:r>
          </w:p>
        </w:tc>
        <w:tc>
          <w:tcPr>
            <w:tcW w:w="993" w:type="dxa"/>
          </w:tcPr>
          <w:p w14:paraId="1A55C977" w14:textId="41A6DF27" w:rsidR="00F401BB" w:rsidRPr="00C06744" w:rsidRDefault="00F401BB" w:rsidP="00F401BB">
            <w:pPr>
              <w:pStyle w:val="Table-Body-centred"/>
            </w:pPr>
            <w:r>
              <w:t>Table 4</w:t>
            </w:r>
          </w:p>
        </w:tc>
        <w:tc>
          <w:tcPr>
            <w:tcW w:w="6894" w:type="dxa"/>
          </w:tcPr>
          <w:p w14:paraId="681E92E0" w14:textId="29F6A6B8" w:rsidR="00F401BB" w:rsidRPr="00C06744" w:rsidRDefault="00F401BB" w:rsidP="00F401BB">
            <w:pPr>
              <w:pStyle w:val="Table-Body-centred"/>
              <w:jc w:val="left"/>
            </w:pPr>
            <w:r>
              <w:t>Increased sample amount to 1.5kg for MMG malt brewing and MMG malt distilling samples</w:t>
            </w:r>
          </w:p>
        </w:tc>
      </w:tr>
      <w:tr w:rsidR="00F401BB" w:rsidRPr="0054301E" w14:paraId="5FAFD0C8" w14:textId="77777777" w:rsidTr="00C06744">
        <w:trPr>
          <w:jc w:val="center"/>
        </w:trPr>
        <w:tc>
          <w:tcPr>
            <w:tcW w:w="1342" w:type="dxa"/>
          </w:tcPr>
          <w:p w14:paraId="257DFCDA" w14:textId="7500F673" w:rsidR="00F401BB" w:rsidRDefault="00F401BB" w:rsidP="00F401BB">
            <w:pPr>
              <w:pStyle w:val="Table-Body-centred"/>
            </w:pPr>
            <w:r>
              <w:t>11</w:t>
            </w:r>
          </w:p>
        </w:tc>
        <w:tc>
          <w:tcPr>
            <w:tcW w:w="993" w:type="dxa"/>
          </w:tcPr>
          <w:p w14:paraId="6D5A0F15" w14:textId="1EEEA58A" w:rsidR="00F401BB" w:rsidRDefault="00F401BB" w:rsidP="00F401BB">
            <w:pPr>
              <w:pStyle w:val="Table-Body-centred"/>
            </w:pPr>
            <w:r>
              <w:t>Table 7</w:t>
            </w:r>
          </w:p>
        </w:tc>
        <w:tc>
          <w:tcPr>
            <w:tcW w:w="6894" w:type="dxa"/>
          </w:tcPr>
          <w:p w14:paraId="33019B4E" w14:textId="1A4FAF53" w:rsidR="00F401BB" w:rsidRDefault="00F401BB" w:rsidP="00F401BB">
            <w:pPr>
              <w:pStyle w:val="Table-Body-centred"/>
              <w:jc w:val="left"/>
            </w:pPr>
            <w:r>
              <w:t>Updated address for Niab Park Farm</w:t>
            </w:r>
          </w:p>
        </w:tc>
      </w:tr>
      <w:tr w:rsidR="00F401BB" w:rsidRPr="0054301E" w14:paraId="46C54A03" w14:textId="77777777" w:rsidTr="00C06744">
        <w:trPr>
          <w:jc w:val="center"/>
        </w:trPr>
        <w:tc>
          <w:tcPr>
            <w:tcW w:w="1342" w:type="dxa"/>
          </w:tcPr>
          <w:p w14:paraId="523B06FD" w14:textId="591AD802" w:rsidR="00F401BB" w:rsidRDefault="00F401BB" w:rsidP="00F401BB">
            <w:pPr>
              <w:pStyle w:val="Table-Body-centred"/>
            </w:pPr>
            <w:r>
              <w:t>11</w:t>
            </w:r>
          </w:p>
        </w:tc>
        <w:tc>
          <w:tcPr>
            <w:tcW w:w="993" w:type="dxa"/>
          </w:tcPr>
          <w:p w14:paraId="3D87EF6D" w14:textId="61E31A00" w:rsidR="00F401BB" w:rsidRDefault="00F401BB" w:rsidP="00F401BB">
            <w:pPr>
              <w:pStyle w:val="Table-Body-centred"/>
            </w:pPr>
            <w:r>
              <w:t>Table 7</w:t>
            </w:r>
          </w:p>
        </w:tc>
        <w:tc>
          <w:tcPr>
            <w:tcW w:w="6894" w:type="dxa"/>
          </w:tcPr>
          <w:p w14:paraId="22F9086F" w14:textId="7F66E96E" w:rsidR="00F401BB" w:rsidRDefault="00F401BB" w:rsidP="00F401BB">
            <w:pPr>
              <w:pStyle w:val="Table-Body-centred"/>
              <w:jc w:val="left"/>
            </w:pPr>
            <w:r>
              <w:t>Added delivery address for Nutritional Content samples.</w:t>
            </w:r>
          </w:p>
        </w:tc>
      </w:tr>
      <w:tr w:rsidR="00F401BB" w:rsidRPr="0054301E" w14:paraId="3EE40AEF" w14:textId="77777777" w:rsidTr="00C06744">
        <w:trPr>
          <w:jc w:val="center"/>
        </w:trPr>
        <w:tc>
          <w:tcPr>
            <w:tcW w:w="1342" w:type="dxa"/>
          </w:tcPr>
          <w:p w14:paraId="0C291EC0" w14:textId="69835026" w:rsidR="00F401BB" w:rsidRDefault="00F401BB" w:rsidP="00F401BB">
            <w:pPr>
              <w:pStyle w:val="Table-Body-centred"/>
            </w:pPr>
            <w:r>
              <w:t>11</w:t>
            </w:r>
          </w:p>
        </w:tc>
        <w:tc>
          <w:tcPr>
            <w:tcW w:w="993" w:type="dxa"/>
          </w:tcPr>
          <w:p w14:paraId="208D6BE4" w14:textId="2D5CDED2" w:rsidR="00F401BB" w:rsidRDefault="00F401BB" w:rsidP="00F401BB">
            <w:pPr>
              <w:pStyle w:val="Table-Body-centred"/>
            </w:pPr>
            <w:r>
              <w:t>Table 7</w:t>
            </w:r>
          </w:p>
        </w:tc>
        <w:tc>
          <w:tcPr>
            <w:tcW w:w="6894" w:type="dxa"/>
          </w:tcPr>
          <w:p w14:paraId="6C70CFE2" w14:textId="4C1FC227" w:rsidR="00F401BB" w:rsidRDefault="00F401BB" w:rsidP="00F401BB">
            <w:pPr>
              <w:pStyle w:val="Table-Body-centred"/>
              <w:jc w:val="left"/>
            </w:pPr>
            <w:r>
              <w:t>Added delivery address for High Fibre samples.</w:t>
            </w:r>
          </w:p>
        </w:tc>
      </w:tr>
      <w:tr w:rsidR="007D037B" w:rsidRPr="0054301E" w14:paraId="1D1DE290" w14:textId="77777777" w:rsidTr="00C06744">
        <w:trPr>
          <w:jc w:val="center"/>
        </w:trPr>
        <w:tc>
          <w:tcPr>
            <w:tcW w:w="1342" w:type="dxa"/>
          </w:tcPr>
          <w:p w14:paraId="02C6F0D1" w14:textId="1B3F289B" w:rsidR="007D037B" w:rsidRDefault="007D037B" w:rsidP="00F401BB">
            <w:pPr>
              <w:pStyle w:val="Table-Body-centred"/>
            </w:pPr>
            <w:r>
              <w:t>11</w:t>
            </w:r>
          </w:p>
        </w:tc>
        <w:tc>
          <w:tcPr>
            <w:tcW w:w="993" w:type="dxa"/>
          </w:tcPr>
          <w:p w14:paraId="251136E7" w14:textId="7C1B5088" w:rsidR="007D037B" w:rsidRDefault="007D037B" w:rsidP="00F401BB">
            <w:pPr>
              <w:pStyle w:val="Table-Body-centred"/>
            </w:pPr>
            <w:r>
              <w:t>Table 7</w:t>
            </w:r>
          </w:p>
        </w:tc>
        <w:tc>
          <w:tcPr>
            <w:tcW w:w="6894" w:type="dxa"/>
          </w:tcPr>
          <w:p w14:paraId="2073FF82" w14:textId="3D775F43" w:rsidR="007D037B" w:rsidRDefault="007D037B" w:rsidP="00F401BB">
            <w:pPr>
              <w:pStyle w:val="Table-Body-centred"/>
              <w:jc w:val="left"/>
            </w:pPr>
            <w:r>
              <w:t>Updated delivery address for Harper Adams University</w:t>
            </w:r>
          </w:p>
        </w:tc>
      </w:tr>
    </w:tbl>
    <w:p w14:paraId="3F29FBFC" w14:textId="77777777" w:rsidR="00C57251" w:rsidRPr="0001296F" w:rsidRDefault="00C57251" w:rsidP="0001296F">
      <w:pPr>
        <w:pStyle w:val="BodyText"/>
        <w:rPr>
          <w:rFonts w:ascii="Arial" w:hAnsi="Arial" w:cs="Arial"/>
          <w:color w:val="5F5F5F"/>
          <w:sz w:val="20"/>
          <w:lang w:eastAsia="en-GB"/>
        </w:rPr>
      </w:pPr>
      <w:bookmarkStart w:id="6" w:name="_Toc229488934"/>
      <w:bookmarkStart w:id="7" w:name="_Toc229490342"/>
      <w:bookmarkStart w:id="8" w:name="_Toc229491156"/>
    </w:p>
    <w:p w14:paraId="7B1DF991" w14:textId="77777777" w:rsidR="008D7FAF" w:rsidRPr="0001296F" w:rsidRDefault="008D7FAF" w:rsidP="0001296F">
      <w:pPr>
        <w:pStyle w:val="BodyText"/>
        <w:rPr>
          <w:rFonts w:ascii="Arial" w:hAnsi="Arial" w:cs="Arial"/>
          <w:color w:val="5F5F5F"/>
          <w:sz w:val="20"/>
          <w:lang w:eastAsia="en-GB"/>
        </w:rPr>
      </w:pPr>
    </w:p>
    <w:p w14:paraId="2F418DDF" w14:textId="77777777" w:rsidR="008D7FAF" w:rsidRPr="0001296F" w:rsidRDefault="008D7FAF" w:rsidP="0001296F">
      <w:pPr>
        <w:pStyle w:val="BodyText"/>
        <w:rPr>
          <w:rFonts w:ascii="Arial" w:hAnsi="Arial" w:cs="Arial"/>
          <w:color w:val="5F5F5F"/>
          <w:sz w:val="20"/>
          <w:lang w:eastAsia="en-GB"/>
        </w:rPr>
      </w:pPr>
    </w:p>
    <w:p w14:paraId="08B6A7A0" w14:textId="77777777" w:rsidR="008D7FAF" w:rsidRPr="0001296F" w:rsidRDefault="008D7FAF" w:rsidP="0001296F">
      <w:pPr>
        <w:pStyle w:val="BodyText"/>
        <w:rPr>
          <w:rFonts w:ascii="Arial" w:hAnsi="Arial" w:cs="Arial"/>
          <w:color w:val="5F5F5F"/>
          <w:sz w:val="20"/>
          <w:lang w:eastAsia="en-GB"/>
        </w:rPr>
      </w:pPr>
    </w:p>
    <w:p w14:paraId="32FE4770" w14:textId="77777777" w:rsidR="008D7FAF" w:rsidRPr="0001296F" w:rsidRDefault="008D7FAF" w:rsidP="0001296F">
      <w:pPr>
        <w:pStyle w:val="BodyText"/>
        <w:rPr>
          <w:rFonts w:ascii="Arial" w:hAnsi="Arial" w:cs="Arial"/>
          <w:color w:val="5F5F5F"/>
          <w:sz w:val="20"/>
          <w:lang w:eastAsia="en-GB"/>
        </w:rPr>
      </w:pPr>
    </w:p>
    <w:p w14:paraId="17DC4766" w14:textId="77777777" w:rsidR="008D7FAF" w:rsidRPr="0001296F" w:rsidRDefault="008D7FAF" w:rsidP="0001296F">
      <w:pPr>
        <w:pStyle w:val="BodyText"/>
        <w:rPr>
          <w:rFonts w:ascii="Arial" w:hAnsi="Arial" w:cs="Arial"/>
          <w:color w:val="5F5F5F"/>
          <w:sz w:val="20"/>
          <w:lang w:eastAsia="en-GB"/>
        </w:rPr>
      </w:pPr>
    </w:p>
    <w:p w14:paraId="7348C499" w14:textId="77777777" w:rsidR="008D7FAF" w:rsidRPr="0001296F" w:rsidRDefault="008D7FAF" w:rsidP="0001296F">
      <w:pPr>
        <w:pStyle w:val="BodyText"/>
        <w:rPr>
          <w:rFonts w:ascii="Arial" w:hAnsi="Arial" w:cs="Arial"/>
          <w:color w:val="5F5F5F"/>
          <w:sz w:val="20"/>
          <w:lang w:eastAsia="en-GB"/>
        </w:rPr>
      </w:pPr>
    </w:p>
    <w:p w14:paraId="443EF926" w14:textId="77777777" w:rsidR="008D7FAF" w:rsidRPr="0001296F" w:rsidRDefault="008D7FAF" w:rsidP="0001296F">
      <w:pPr>
        <w:pStyle w:val="BodyText"/>
        <w:rPr>
          <w:rFonts w:ascii="Arial" w:hAnsi="Arial" w:cs="Arial"/>
          <w:color w:val="5F5F5F"/>
          <w:sz w:val="20"/>
          <w:lang w:eastAsia="en-GB"/>
        </w:rPr>
      </w:pPr>
    </w:p>
    <w:p w14:paraId="099FC494" w14:textId="77777777" w:rsidR="008D7FAF" w:rsidRPr="0001296F" w:rsidRDefault="008D7FAF" w:rsidP="0001296F">
      <w:pPr>
        <w:pStyle w:val="BodyText"/>
        <w:rPr>
          <w:rFonts w:ascii="Arial" w:hAnsi="Arial" w:cs="Arial"/>
          <w:color w:val="5F5F5F"/>
          <w:sz w:val="20"/>
          <w:lang w:eastAsia="en-GB"/>
        </w:rPr>
      </w:pPr>
    </w:p>
    <w:p w14:paraId="60B1AFB0" w14:textId="77777777" w:rsidR="008D7FAF" w:rsidRPr="0001296F" w:rsidRDefault="008D7FAF" w:rsidP="0001296F">
      <w:pPr>
        <w:pStyle w:val="BodyText"/>
        <w:rPr>
          <w:rFonts w:ascii="Arial" w:hAnsi="Arial" w:cs="Arial"/>
          <w:color w:val="5F5F5F"/>
          <w:sz w:val="20"/>
          <w:lang w:eastAsia="en-GB"/>
        </w:rPr>
      </w:pPr>
    </w:p>
    <w:p w14:paraId="779848D0" w14:textId="77777777" w:rsidR="008D7FAF" w:rsidRPr="0001296F" w:rsidRDefault="008D7FAF" w:rsidP="0001296F">
      <w:pPr>
        <w:pStyle w:val="BodyText"/>
        <w:rPr>
          <w:rFonts w:ascii="Arial" w:hAnsi="Arial" w:cs="Arial"/>
          <w:color w:val="5F5F5F"/>
          <w:sz w:val="20"/>
          <w:lang w:eastAsia="en-GB"/>
        </w:rPr>
      </w:pPr>
    </w:p>
    <w:p w14:paraId="12EEC7C9" w14:textId="77777777" w:rsidR="008D7FAF" w:rsidRPr="0001296F" w:rsidRDefault="008D7FAF" w:rsidP="0001296F">
      <w:pPr>
        <w:pStyle w:val="BodyText"/>
        <w:rPr>
          <w:rFonts w:ascii="Arial" w:hAnsi="Arial" w:cs="Arial"/>
          <w:color w:val="5F5F5F"/>
          <w:sz w:val="20"/>
          <w:lang w:eastAsia="en-GB"/>
        </w:rPr>
      </w:pPr>
    </w:p>
    <w:p w14:paraId="7567757C" w14:textId="77777777" w:rsidR="008D7FAF" w:rsidRDefault="008D7FAF" w:rsidP="0001296F">
      <w:pPr>
        <w:pStyle w:val="BodyText"/>
        <w:rPr>
          <w:rFonts w:ascii="Arial" w:hAnsi="Arial" w:cs="Arial"/>
          <w:color w:val="5F5F5F"/>
          <w:sz w:val="20"/>
          <w:lang w:eastAsia="en-GB"/>
        </w:rPr>
      </w:pPr>
    </w:p>
    <w:p w14:paraId="253BB0BE" w14:textId="77777777" w:rsidR="0001296F" w:rsidRDefault="0001296F" w:rsidP="0001296F">
      <w:pPr>
        <w:pStyle w:val="BodyText"/>
        <w:rPr>
          <w:rFonts w:ascii="Arial" w:hAnsi="Arial" w:cs="Arial"/>
          <w:color w:val="5F5F5F"/>
          <w:sz w:val="20"/>
          <w:lang w:eastAsia="en-GB"/>
        </w:rPr>
      </w:pPr>
    </w:p>
    <w:p w14:paraId="36972017" w14:textId="77777777" w:rsidR="0001296F" w:rsidRDefault="0001296F" w:rsidP="0001296F">
      <w:pPr>
        <w:pStyle w:val="BodyText"/>
        <w:rPr>
          <w:rFonts w:ascii="Arial" w:hAnsi="Arial" w:cs="Arial"/>
          <w:color w:val="5F5F5F"/>
          <w:sz w:val="20"/>
          <w:lang w:eastAsia="en-GB"/>
        </w:rPr>
      </w:pPr>
    </w:p>
    <w:p w14:paraId="2811E88C" w14:textId="77777777" w:rsidR="0001296F" w:rsidRDefault="0001296F" w:rsidP="0001296F">
      <w:pPr>
        <w:pStyle w:val="BodyText"/>
        <w:rPr>
          <w:rFonts w:ascii="Arial" w:hAnsi="Arial" w:cs="Arial"/>
          <w:color w:val="5F5F5F"/>
          <w:sz w:val="20"/>
          <w:lang w:eastAsia="en-GB"/>
        </w:rPr>
      </w:pPr>
    </w:p>
    <w:p w14:paraId="414F5B90" w14:textId="77777777" w:rsidR="0001296F" w:rsidRDefault="0001296F" w:rsidP="0001296F">
      <w:pPr>
        <w:pStyle w:val="BodyText"/>
        <w:rPr>
          <w:rFonts w:ascii="Arial" w:hAnsi="Arial" w:cs="Arial"/>
          <w:color w:val="5F5F5F"/>
          <w:sz w:val="20"/>
          <w:lang w:eastAsia="en-GB"/>
        </w:rPr>
      </w:pPr>
    </w:p>
    <w:p w14:paraId="55775210" w14:textId="77777777" w:rsidR="0001296F" w:rsidRDefault="0001296F" w:rsidP="0001296F">
      <w:pPr>
        <w:pStyle w:val="BodyText"/>
        <w:rPr>
          <w:rFonts w:ascii="Arial" w:hAnsi="Arial" w:cs="Arial"/>
          <w:color w:val="5F5F5F"/>
          <w:sz w:val="20"/>
          <w:lang w:eastAsia="en-GB"/>
        </w:rPr>
      </w:pPr>
    </w:p>
    <w:p w14:paraId="153D0695" w14:textId="77777777" w:rsidR="0001296F" w:rsidRDefault="0001296F" w:rsidP="0001296F">
      <w:pPr>
        <w:pStyle w:val="BodyText"/>
        <w:rPr>
          <w:rFonts w:ascii="Arial" w:hAnsi="Arial" w:cs="Arial"/>
          <w:color w:val="5F5F5F"/>
          <w:sz w:val="20"/>
          <w:lang w:eastAsia="en-GB"/>
        </w:rPr>
      </w:pPr>
    </w:p>
    <w:p w14:paraId="5EB8078C" w14:textId="77777777" w:rsidR="0001296F" w:rsidRPr="0001296F" w:rsidRDefault="0001296F" w:rsidP="0001296F">
      <w:pPr>
        <w:pStyle w:val="BodyText"/>
        <w:rPr>
          <w:rFonts w:ascii="Arial" w:hAnsi="Arial" w:cs="Arial"/>
          <w:color w:val="5F5F5F"/>
          <w:sz w:val="20"/>
          <w:lang w:eastAsia="en-GB"/>
        </w:rPr>
      </w:pPr>
    </w:p>
    <w:p w14:paraId="432CD2DD" w14:textId="286B8069" w:rsidR="00162A01" w:rsidRPr="003C29D7" w:rsidRDefault="00162A01" w:rsidP="003C29D7">
      <w:pPr>
        <w:pStyle w:val="Heading2"/>
        <w:rPr>
          <w:rFonts w:ascii="Ubuntu" w:eastAsia="Times New Roman" w:hAnsi="Ubuntu" w:cs="Arial"/>
          <w:color w:val="0090D4"/>
          <w:sz w:val="40"/>
          <w:szCs w:val="36"/>
        </w:rPr>
      </w:pPr>
      <w:r w:rsidRPr="00162A01">
        <w:rPr>
          <w:rFonts w:ascii="Ubuntu" w:eastAsia="Times New Roman" w:hAnsi="Ubuntu" w:cs="Arial"/>
          <w:color w:val="0090D4"/>
          <w:sz w:val="40"/>
          <w:szCs w:val="36"/>
        </w:rPr>
        <w:lastRenderedPageBreak/>
        <w:t>Contents</w:t>
      </w:r>
      <w:bookmarkEnd w:id="6"/>
      <w:bookmarkEnd w:id="7"/>
      <w:bookmarkEnd w:id="8"/>
    </w:p>
    <w:p w14:paraId="55FEBE32" w14:textId="674452E4" w:rsidR="002E3B40" w:rsidRPr="0001296F" w:rsidRDefault="002E3B40" w:rsidP="0001296F">
      <w:pPr>
        <w:pStyle w:val="BodyText"/>
        <w:rPr>
          <w:rFonts w:ascii="Arial" w:hAnsi="Arial" w:cs="Arial"/>
          <w:color w:val="5F5F5F"/>
          <w:sz w:val="20"/>
          <w:lang w:eastAsia="en-GB"/>
        </w:rPr>
      </w:pPr>
      <w:r w:rsidRPr="0001296F">
        <w:rPr>
          <w:rFonts w:ascii="Arial" w:hAnsi="Arial" w:cs="Arial"/>
          <w:b/>
          <w:bCs/>
          <w:color w:val="5F5F5F"/>
          <w:sz w:val="20"/>
          <w:lang w:eastAsia="en-GB"/>
        </w:rPr>
        <w:t>Hyperlinks</w:t>
      </w:r>
      <w:r w:rsidRPr="0001296F">
        <w:rPr>
          <w:rFonts w:ascii="Arial" w:hAnsi="Arial" w:cs="Arial"/>
          <w:color w:val="5F5F5F"/>
          <w:sz w:val="20"/>
          <w:lang w:eastAsia="en-GB"/>
        </w:rPr>
        <w:t xml:space="preserve"> are provided for quick navigation of this document.  To return to your original reading point, press Alt and the Left Arrow keys.</w:t>
      </w:r>
    </w:p>
    <w:p w14:paraId="421BD5B0" w14:textId="77777777" w:rsidR="006E2529" w:rsidRPr="002E3B40" w:rsidRDefault="006E2529" w:rsidP="0001296F">
      <w:pPr>
        <w:pStyle w:val="BodyText"/>
      </w:pPr>
    </w:p>
    <w:bookmarkStart w:id="9" w:name="_Toc229488935" w:displacedByCustomXml="next"/>
    <w:sdt>
      <w:sdtPr>
        <w:rPr>
          <w:rFonts w:ascii="Arial" w:eastAsia="Times New Roman" w:hAnsi="Arial" w:cs="Arial"/>
          <w:color w:val="5F5F5F"/>
          <w:sz w:val="20"/>
          <w:szCs w:val="20"/>
          <w:lang w:val="en-GB" w:eastAsia="en-GB"/>
        </w:rPr>
        <w:id w:val="-1522236094"/>
        <w:docPartObj>
          <w:docPartGallery w:val="Table of Contents"/>
          <w:docPartUnique/>
        </w:docPartObj>
      </w:sdtPr>
      <w:sdtEndPr>
        <w:rPr>
          <w:rFonts w:ascii="Times New Roman" w:hAnsi="Times New Roman" w:cs="Times New Roman"/>
          <w:b/>
          <w:bCs/>
          <w:noProof/>
          <w:color w:val="auto"/>
          <w:sz w:val="22"/>
          <w:lang w:eastAsia="en-US"/>
        </w:rPr>
      </w:sdtEndPr>
      <w:sdtContent>
        <w:p w14:paraId="5F56C1FE" w14:textId="6673DF1B" w:rsidR="003E2D38" w:rsidRPr="00684992" w:rsidRDefault="003C29D7" w:rsidP="001E1D88">
          <w:pPr>
            <w:pStyle w:val="TOC1"/>
            <w:tabs>
              <w:tab w:val="right" w:leader="dot" w:pos="9968"/>
            </w:tabs>
            <w:rPr>
              <w:rFonts w:ascii="Arial" w:hAnsi="Arial" w:cs="Arial"/>
              <w:noProof/>
              <w:color w:val="5F5F5F"/>
              <w:kern w:val="2"/>
              <w:sz w:val="20"/>
              <w:szCs w:val="20"/>
              <w:lang w:val="en-GB" w:eastAsia="en-GB"/>
              <w14:ligatures w14:val="standardContextual"/>
            </w:rPr>
          </w:pPr>
          <w:r w:rsidRPr="00C57251">
            <w:rPr>
              <w:color w:val="5F5F5F"/>
            </w:rPr>
            <w:fldChar w:fldCharType="begin"/>
          </w:r>
          <w:r w:rsidRPr="00C57251">
            <w:rPr>
              <w:color w:val="5F5F5F"/>
            </w:rPr>
            <w:instrText xml:space="preserve"> TOC \o "1-3" \h \z \u </w:instrText>
          </w:r>
          <w:r w:rsidRPr="00C57251">
            <w:rPr>
              <w:color w:val="5F5F5F"/>
            </w:rPr>
            <w:fldChar w:fldCharType="separate"/>
          </w:r>
          <w:hyperlink w:anchor="_Toc229491156" w:history="1">
            <w:r w:rsidR="003E2D38" w:rsidRPr="00684992">
              <w:rPr>
                <w:rStyle w:val="Hyperlink"/>
                <w:rFonts w:ascii="Arial" w:eastAsia="Times New Roman" w:hAnsi="Arial" w:cs="Arial"/>
                <w:noProof/>
                <w:color w:val="5F5F5F"/>
                <w:sz w:val="20"/>
                <w:szCs w:val="20"/>
              </w:rPr>
              <w:t>Contents</w:t>
            </w:r>
            <w:r w:rsidR="003E2D38" w:rsidRPr="00684992">
              <w:rPr>
                <w:rFonts w:ascii="Arial" w:hAnsi="Arial" w:cs="Arial"/>
                <w:noProof/>
                <w:webHidden/>
                <w:color w:val="5F5F5F"/>
                <w:sz w:val="20"/>
                <w:szCs w:val="20"/>
              </w:rPr>
              <w:tab/>
            </w:r>
            <w:r w:rsidR="003E2D38" w:rsidRPr="00684992">
              <w:rPr>
                <w:rFonts w:ascii="Arial" w:hAnsi="Arial" w:cs="Arial"/>
                <w:noProof/>
                <w:webHidden/>
                <w:color w:val="5F5F5F"/>
                <w:sz w:val="20"/>
                <w:szCs w:val="20"/>
              </w:rPr>
              <w:fldChar w:fldCharType="begin"/>
            </w:r>
            <w:r w:rsidR="003E2D38" w:rsidRPr="00684992">
              <w:rPr>
                <w:rFonts w:ascii="Arial" w:hAnsi="Arial" w:cs="Arial"/>
                <w:noProof/>
                <w:webHidden/>
                <w:color w:val="5F5F5F"/>
                <w:sz w:val="20"/>
                <w:szCs w:val="20"/>
              </w:rPr>
              <w:instrText xml:space="preserve"> PAGEREF _Toc229491156 \h </w:instrText>
            </w:r>
            <w:r w:rsidR="003E2D38" w:rsidRPr="00684992">
              <w:rPr>
                <w:rFonts w:ascii="Arial" w:hAnsi="Arial" w:cs="Arial"/>
                <w:noProof/>
                <w:webHidden/>
                <w:color w:val="5F5F5F"/>
                <w:sz w:val="20"/>
                <w:szCs w:val="20"/>
              </w:rPr>
            </w:r>
            <w:r w:rsidR="003E2D38" w:rsidRPr="00684992">
              <w:rPr>
                <w:rFonts w:ascii="Arial" w:hAnsi="Arial" w:cs="Arial"/>
                <w:noProof/>
                <w:webHidden/>
                <w:color w:val="5F5F5F"/>
                <w:sz w:val="20"/>
                <w:szCs w:val="20"/>
              </w:rPr>
              <w:fldChar w:fldCharType="separate"/>
            </w:r>
            <w:r w:rsidR="003E2D38" w:rsidRPr="00684992">
              <w:rPr>
                <w:rFonts w:ascii="Arial" w:hAnsi="Arial" w:cs="Arial"/>
                <w:noProof/>
                <w:webHidden/>
                <w:color w:val="5F5F5F"/>
                <w:sz w:val="20"/>
                <w:szCs w:val="20"/>
              </w:rPr>
              <w:t>2</w:t>
            </w:r>
            <w:r w:rsidR="003E2D38" w:rsidRPr="00684992">
              <w:rPr>
                <w:rFonts w:ascii="Arial" w:hAnsi="Arial" w:cs="Arial"/>
                <w:noProof/>
                <w:webHidden/>
                <w:color w:val="5F5F5F"/>
                <w:sz w:val="20"/>
                <w:szCs w:val="20"/>
              </w:rPr>
              <w:fldChar w:fldCharType="end"/>
            </w:r>
          </w:hyperlink>
        </w:p>
        <w:p w14:paraId="1E5D2397" w14:textId="739B4A1B" w:rsidR="003E2D38" w:rsidRPr="00684992" w:rsidRDefault="003E2D38">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1157" w:history="1">
            <w:r w:rsidRPr="00684992">
              <w:rPr>
                <w:rStyle w:val="Hyperlink"/>
                <w:rFonts w:ascii="Arial" w:eastAsia="Times New Roman" w:hAnsi="Arial" w:cs="Arial"/>
                <w:noProof/>
                <w:color w:val="5F5F5F"/>
                <w:sz w:val="20"/>
                <w:szCs w:val="20"/>
              </w:rPr>
              <w:t>Part 1: Introduction</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_Toc229491157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3</w:t>
            </w:r>
            <w:r w:rsidRPr="00684992">
              <w:rPr>
                <w:rFonts w:ascii="Arial" w:hAnsi="Arial" w:cs="Arial"/>
                <w:noProof/>
                <w:webHidden/>
                <w:color w:val="5F5F5F"/>
                <w:sz w:val="20"/>
                <w:szCs w:val="20"/>
              </w:rPr>
              <w:fldChar w:fldCharType="end"/>
            </w:r>
          </w:hyperlink>
        </w:p>
        <w:p w14:paraId="762B1B10" w14:textId="19CC2CDF" w:rsidR="003E2D38" w:rsidRPr="00684992" w:rsidRDefault="003E2D38">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1158" w:history="1">
            <w:r w:rsidRPr="00684992">
              <w:rPr>
                <w:rStyle w:val="Hyperlink"/>
                <w:rFonts w:ascii="Arial" w:eastAsia="Times New Roman" w:hAnsi="Arial" w:cs="Arial"/>
                <w:noProof/>
                <w:color w:val="5F5F5F"/>
                <w:sz w:val="20"/>
                <w:szCs w:val="20"/>
              </w:rPr>
              <w:t>Part 2: Sample collection</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_Toc229491158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3</w:t>
            </w:r>
            <w:r w:rsidRPr="00684992">
              <w:rPr>
                <w:rFonts w:ascii="Arial" w:hAnsi="Arial" w:cs="Arial"/>
                <w:noProof/>
                <w:webHidden/>
                <w:color w:val="5F5F5F"/>
                <w:sz w:val="20"/>
                <w:szCs w:val="20"/>
              </w:rPr>
              <w:fldChar w:fldCharType="end"/>
            </w:r>
          </w:hyperlink>
        </w:p>
        <w:p w14:paraId="6EBA3264" w14:textId="28637973"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59" w:history="1">
            <w:r w:rsidRPr="00684992">
              <w:rPr>
                <w:rStyle w:val="Hyperlink"/>
                <w:rFonts w:ascii="Arial" w:eastAsia="Times New Roman" w:hAnsi="Arial" w:cs="Arial"/>
                <w:noProof/>
                <w:color w:val="5F5F5F"/>
                <w:sz w:val="20"/>
                <w:szCs w:val="20"/>
              </w:rPr>
              <w:t>2.1 All samples</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_Toc229491159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3</w:t>
            </w:r>
            <w:r w:rsidRPr="00684992">
              <w:rPr>
                <w:rFonts w:ascii="Arial" w:hAnsi="Arial" w:cs="Arial"/>
                <w:noProof/>
                <w:webHidden/>
                <w:color w:val="5F5F5F"/>
                <w:sz w:val="20"/>
                <w:szCs w:val="20"/>
              </w:rPr>
              <w:fldChar w:fldCharType="end"/>
            </w:r>
          </w:hyperlink>
        </w:p>
        <w:p w14:paraId="782C10A6" w14:textId="580F930C"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60" w:history="1">
            <w:r w:rsidRPr="00684992">
              <w:rPr>
                <w:rStyle w:val="Hyperlink"/>
                <w:rFonts w:ascii="Arial" w:eastAsia="Times New Roman" w:hAnsi="Arial" w:cs="Arial"/>
                <w:noProof/>
                <w:color w:val="5F5F5F"/>
                <w:sz w:val="20"/>
                <w:szCs w:val="20"/>
              </w:rPr>
              <w:t>2.2 Labels and strings</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_Toc229491160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4</w:t>
            </w:r>
            <w:r w:rsidRPr="00684992">
              <w:rPr>
                <w:rFonts w:ascii="Arial" w:hAnsi="Arial" w:cs="Arial"/>
                <w:noProof/>
                <w:webHidden/>
                <w:color w:val="5F5F5F"/>
                <w:sz w:val="20"/>
                <w:szCs w:val="20"/>
              </w:rPr>
              <w:fldChar w:fldCharType="end"/>
            </w:r>
          </w:hyperlink>
        </w:p>
        <w:p w14:paraId="4D87A6EA" w14:textId="6C565480"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61" w:history="1">
            <w:r w:rsidRPr="00684992">
              <w:rPr>
                <w:rStyle w:val="Hyperlink"/>
                <w:rFonts w:ascii="Arial" w:eastAsia="Times New Roman" w:hAnsi="Arial" w:cs="Arial"/>
                <w:noProof/>
                <w:color w:val="5F5F5F"/>
                <w:sz w:val="20"/>
                <w:szCs w:val="20"/>
              </w:rPr>
              <w:t>2.3 Dry matter samples</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_Toc229491161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4</w:t>
            </w:r>
            <w:r w:rsidRPr="00684992">
              <w:rPr>
                <w:rFonts w:ascii="Arial" w:hAnsi="Arial" w:cs="Arial"/>
                <w:noProof/>
                <w:webHidden/>
                <w:color w:val="5F5F5F"/>
                <w:sz w:val="20"/>
                <w:szCs w:val="20"/>
              </w:rPr>
              <w:fldChar w:fldCharType="end"/>
            </w:r>
          </w:hyperlink>
        </w:p>
        <w:p w14:paraId="681B4D86" w14:textId="30FA7D49"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62" w:history="1">
            <w:r w:rsidRPr="00684992">
              <w:rPr>
                <w:rStyle w:val="Hyperlink"/>
                <w:rFonts w:ascii="Arial" w:eastAsia="Times New Roman" w:hAnsi="Arial" w:cs="Arial"/>
                <w:noProof/>
                <w:color w:val="5F5F5F"/>
                <w:sz w:val="20"/>
                <w:szCs w:val="20"/>
              </w:rPr>
              <w:t>2.4 Quality samples</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_Toc229491162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4</w:t>
            </w:r>
            <w:r w:rsidRPr="00684992">
              <w:rPr>
                <w:rFonts w:ascii="Arial" w:hAnsi="Arial" w:cs="Arial"/>
                <w:noProof/>
                <w:webHidden/>
                <w:color w:val="5F5F5F"/>
                <w:sz w:val="20"/>
                <w:szCs w:val="20"/>
              </w:rPr>
              <w:fldChar w:fldCharType="end"/>
            </w:r>
          </w:hyperlink>
        </w:p>
        <w:p w14:paraId="7A7A0ACF" w14:textId="1D37EA0F"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63" w:history="1">
            <w:r w:rsidRPr="00684992">
              <w:rPr>
                <w:rStyle w:val="Hyperlink"/>
                <w:rFonts w:ascii="Arial" w:eastAsia="Times New Roman" w:hAnsi="Arial" w:cs="Arial"/>
                <w:noProof/>
                <w:color w:val="5F5F5F"/>
                <w:sz w:val="20"/>
                <w:szCs w:val="20"/>
              </w:rPr>
              <w:t>2.5 Storage and drying</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_Toc229491163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4</w:t>
            </w:r>
            <w:r w:rsidRPr="00684992">
              <w:rPr>
                <w:rFonts w:ascii="Arial" w:hAnsi="Arial" w:cs="Arial"/>
                <w:noProof/>
                <w:webHidden/>
                <w:color w:val="5F5F5F"/>
                <w:sz w:val="20"/>
                <w:szCs w:val="20"/>
              </w:rPr>
              <w:fldChar w:fldCharType="end"/>
            </w:r>
          </w:hyperlink>
        </w:p>
        <w:p w14:paraId="36FD8E14" w14:textId="773E4DBD"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64" w:history="1">
            <w:r w:rsidRPr="00684992">
              <w:rPr>
                <w:rStyle w:val="Hyperlink"/>
                <w:rFonts w:ascii="Arial" w:eastAsia="Times New Roman" w:hAnsi="Arial" w:cs="Arial"/>
                <w:noProof/>
                <w:color w:val="5F5F5F"/>
                <w:sz w:val="20"/>
                <w:szCs w:val="20"/>
              </w:rPr>
              <w:t>2.6 Packaging and transporting samples</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_Toc229491164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5</w:t>
            </w:r>
            <w:r w:rsidRPr="00684992">
              <w:rPr>
                <w:rFonts w:ascii="Arial" w:hAnsi="Arial" w:cs="Arial"/>
                <w:noProof/>
                <w:webHidden/>
                <w:color w:val="5F5F5F"/>
                <w:sz w:val="20"/>
                <w:szCs w:val="20"/>
              </w:rPr>
              <w:fldChar w:fldCharType="end"/>
            </w:r>
          </w:hyperlink>
        </w:p>
        <w:p w14:paraId="384057E1" w14:textId="2D1D4F3D"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65" w:history="1">
            <w:r w:rsidRPr="00684992">
              <w:rPr>
                <w:rStyle w:val="Hyperlink"/>
                <w:rFonts w:ascii="Arial" w:eastAsia="Times New Roman" w:hAnsi="Arial" w:cs="Arial"/>
                <w:noProof/>
                <w:color w:val="5F5F5F"/>
                <w:sz w:val="20"/>
                <w:szCs w:val="20"/>
              </w:rPr>
              <w:t>3.1 Dry matter samples</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_Toc229491165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6</w:t>
            </w:r>
            <w:r w:rsidRPr="00684992">
              <w:rPr>
                <w:rFonts w:ascii="Arial" w:hAnsi="Arial" w:cs="Arial"/>
                <w:noProof/>
                <w:webHidden/>
                <w:color w:val="5F5F5F"/>
                <w:sz w:val="20"/>
                <w:szCs w:val="20"/>
              </w:rPr>
              <w:fldChar w:fldCharType="end"/>
            </w:r>
          </w:hyperlink>
        </w:p>
        <w:p w14:paraId="17781893" w14:textId="32F7E27F"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66" w:history="1">
            <w:r w:rsidRPr="00684992">
              <w:rPr>
                <w:rStyle w:val="Hyperlink"/>
                <w:rFonts w:ascii="Arial" w:eastAsia="Times New Roman" w:hAnsi="Arial" w:cs="Arial"/>
                <w:noProof/>
                <w:color w:val="5F5F5F"/>
                <w:sz w:val="20"/>
                <w:szCs w:val="20"/>
              </w:rPr>
              <w:t>3.2 Wheat</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_Toc229491166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6</w:t>
            </w:r>
            <w:r w:rsidRPr="00684992">
              <w:rPr>
                <w:rFonts w:ascii="Arial" w:hAnsi="Arial" w:cs="Arial"/>
                <w:noProof/>
                <w:webHidden/>
                <w:color w:val="5F5F5F"/>
                <w:sz w:val="20"/>
                <w:szCs w:val="20"/>
              </w:rPr>
              <w:fldChar w:fldCharType="end"/>
            </w:r>
          </w:hyperlink>
        </w:p>
        <w:p w14:paraId="75537DF7" w14:textId="542EE86F"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67" w:history="1">
            <w:r w:rsidRPr="00684992">
              <w:rPr>
                <w:rStyle w:val="Hyperlink"/>
                <w:rFonts w:ascii="Arial" w:eastAsia="Times New Roman" w:hAnsi="Arial" w:cs="Arial"/>
                <w:noProof/>
                <w:color w:val="5F5F5F"/>
                <w:sz w:val="20"/>
                <w:szCs w:val="20"/>
              </w:rPr>
              <w:t>3.3 Barley</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_Toc229491167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7</w:t>
            </w:r>
            <w:r w:rsidRPr="00684992">
              <w:rPr>
                <w:rFonts w:ascii="Arial" w:hAnsi="Arial" w:cs="Arial"/>
                <w:noProof/>
                <w:webHidden/>
                <w:color w:val="5F5F5F"/>
                <w:sz w:val="20"/>
                <w:szCs w:val="20"/>
              </w:rPr>
              <w:fldChar w:fldCharType="end"/>
            </w:r>
          </w:hyperlink>
        </w:p>
        <w:p w14:paraId="1F146046" w14:textId="27A66CEC"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68" w:history="1">
            <w:r w:rsidRPr="00684992">
              <w:rPr>
                <w:rStyle w:val="Hyperlink"/>
                <w:rFonts w:ascii="Arial" w:eastAsia="Times New Roman" w:hAnsi="Arial" w:cs="Arial"/>
                <w:noProof/>
                <w:color w:val="5F5F5F"/>
                <w:sz w:val="20"/>
                <w:szCs w:val="20"/>
              </w:rPr>
              <w:t>3.4 Oats</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_Toc229491168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8</w:t>
            </w:r>
            <w:r w:rsidRPr="00684992">
              <w:rPr>
                <w:rFonts w:ascii="Arial" w:hAnsi="Arial" w:cs="Arial"/>
                <w:noProof/>
                <w:webHidden/>
                <w:color w:val="5F5F5F"/>
                <w:sz w:val="20"/>
                <w:szCs w:val="20"/>
              </w:rPr>
              <w:fldChar w:fldCharType="end"/>
            </w:r>
          </w:hyperlink>
        </w:p>
        <w:p w14:paraId="6BBE1480" w14:textId="354096B5" w:rsidR="003E2D38" w:rsidRPr="00684992" w:rsidRDefault="003E2D38">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1169" w:history="1">
            <w:r w:rsidRPr="00684992">
              <w:rPr>
                <w:rStyle w:val="Hyperlink"/>
                <w:rFonts w:ascii="Arial" w:eastAsia="Times New Roman" w:hAnsi="Arial" w:cs="Arial"/>
                <w:noProof/>
                <w:color w:val="5F5F5F"/>
                <w:sz w:val="20"/>
                <w:szCs w:val="20"/>
              </w:rPr>
              <w:t>3.5 Rye and triticale</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_Toc229491169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8</w:t>
            </w:r>
            <w:r w:rsidRPr="00684992">
              <w:rPr>
                <w:rFonts w:ascii="Arial" w:hAnsi="Arial" w:cs="Arial"/>
                <w:noProof/>
                <w:webHidden/>
                <w:color w:val="5F5F5F"/>
                <w:sz w:val="20"/>
                <w:szCs w:val="20"/>
              </w:rPr>
              <w:fldChar w:fldCharType="end"/>
            </w:r>
          </w:hyperlink>
        </w:p>
        <w:p w14:paraId="76255FBE" w14:textId="4ED981FD" w:rsidR="003E2D38" w:rsidRPr="00684992" w:rsidRDefault="003E2D38">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1170" w:history="1">
            <w:r w:rsidRPr="00684992">
              <w:rPr>
                <w:rStyle w:val="Hyperlink"/>
                <w:rFonts w:ascii="Arial" w:hAnsi="Arial" w:cs="Arial"/>
                <w:noProof/>
                <w:color w:val="5F5F5F"/>
                <w:sz w:val="20"/>
                <w:szCs w:val="20"/>
              </w:rPr>
              <w:t>Part 4: Summary of sample requirements – Harvest 2026</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_Toc229491170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9</w:t>
            </w:r>
            <w:r w:rsidRPr="00684992">
              <w:rPr>
                <w:rFonts w:ascii="Arial" w:hAnsi="Arial" w:cs="Arial"/>
                <w:noProof/>
                <w:webHidden/>
                <w:color w:val="5F5F5F"/>
                <w:sz w:val="20"/>
                <w:szCs w:val="20"/>
              </w:rPr>
              <w:fldChar w:fldCharType="end"/>
            </w:r>
          </w:hyperlink>
        </w:p>
        <w:p w14:paraId="12D6F5EF" w14:textId="3FD22B78" w:rsidR="003E2D38" w:rsidRPr="00684992" w:rsidRDefault="003E2D38">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1171" w:history="1">
            <w:r w:rsidRPr="00684992">
              <w:rPr>
                <w:rStyle w:val="Hyperlink"/>
                <w:rFonts w:ascii="Arial" w:eastAsia="Times New Roman" w:hAnsi="Arial" w:cs="Arial"/>
                <w:noProof/>
                <w:color w:val="5F5F5F"/>
                <w:sz w:val="20"/>
                <w:szCs w:val="20"/>
              </w:rPr>
              <w:t>Part 5: Contacts</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_Toc229491171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11</w:t>
            </w:r>
            <w:r w:rsidRPr="00684992">
              <w:rPr>
                <w:rFonts w:ascii="Arial" w:hAnsi="Arial" w:cs="Arial"/>
                <w:noProof/>
                <w:webHidden/>
                <w:color w:val="5F5F5F"/>
                <w:sz w:val="20"/>
                <w:szCs w:val="20"/>
              </w:rPr>
              <w:fldChar w:fldCharType="end"/>
            </w:r>
          </w:hyperlink>
        </w:p>
        <w:p w14:paraId="5BA599AE" w14:textId="619DCFEB" w:rsidR="003E2D38" w:rsidRPr="00684992" w:rsidRDefault="003E2D38">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1172" w:history="1">
            <w:r w:rsidRPr="00684992">
              <w:rPr>
                <w:rStyle w:val="Hyperlink"/>
                <w:rFonts w:ascii="Arial" w:eastAsia="Times New Roman" w:hAnsi="Arial" w:cs="Arial"/>
                <w:noProof/>
                <w:color w:val="5F5F5F"/>
                <w:sz w:val="20"/>
                <w:szCs w:val="20"/>
              </w:rPr>
              <w:t>Appendix 1 - Protocol for the assessment of grain dry matter in cereal trials using electronic moisture analysers</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_Toc229491172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12</w:t>
            </w:r>
            <w:r w:rsidRPr="00684992">
              <w:rPr>
                <w:rFonts w:ascii="Arial" w:hAnsi="Arial" w:cs="Arial"/>
                <w:noProof/>
                <w:webHidden/>
                <w:color w:val="5F5F5F"/>
                <w:sz w:val="20"/>
                <w:szCs w:val="20"/>
              </w:rPr>
              <w:fldChar w:fldCharType="end"/>
            </w:r>
          </w:hyperlink>
        </w:p>
        <w:p w14:paraId="7B058977" w14:textId="3AC22421" w:rsidR="003E2D38" w:rsidRPr="00C57251" w:rsidRDefault="003E2D38">
          <w:pPr>
            <w:pStyle w:val="TOC2"/>
            <w:tabs>
              <w:tab w:val="right" w:leader="dot" w:pos="9968"/>
            </w:tabs>
            <w:rPr>
              <w:rFonts w:ascii="Arial" w:hAnsi="Arial" w:cs="Arial"/>
              <w:noProof/>
              <w:color w:val="5F5F5F"/>
              <w:kern w:val="2"/>
              <w:sz w:val="24"/>
              <w:szCs w:val="24"/>
              <w:lang w:val="en-GB" w:eastAsia="en-GB"/>
              <w14:ligatures w14:val="standardContextual"/>
            </w:rPr>
          </w:pPr>
          <w:hyperlink w:anchor="_Toc229491173" w:history="1">
            <w:r w:rsidRPr="00684992">
              <w:rPr>
                <w:rStyle w:val="Hyperlink"/>
                <w:rFonts w:ascii="Arial" w:eastAsia="Times New Roman" w:hAnsi="Arial" w:cs="Arial"/>
                <w:noProof/>
                <w:color w:val="5F5F5F"/>
                <w:sz w:val="20"/>
                <w:szCs w:val="20"/>
              </w:rPr>
              <w:t>Contact us</w:t>
            </w:r>
            <w:r w:rsidRPr="00684992">
              <w:rPr>
                <w:rFonts w:ascii="Arial" w:hAnsi="Arial" w:cs="Arial"/>
                <w:noProof/>
                <w:webHidden/>
                <w:color w:val="5F5F5F"/>
                <w:sz w:val="20"/>
                <w:szCs w:val="20"/>
              </w:rPr>
              <w:tab/>
            </w:r>
            <w:r w:rsidRPr="00684992">
              <w:rPr>
                <w:rFonts w:ascii="Arial" w:hAnsi="Arial" w:cs="Arial"/>
                <w:noProof/>
                <w:webHidden/>
                <w:color w:val="5F5F5F"/>
                <w:sz w:val="20"/>
                <w:szCs w:val="20"/>
              </w:rPr>
              <w:fldChar w:fldCharType="begin"/>
            </w:r>
            <w:r w:rsidRPr="00684992">
              <w:rPr>
                <w:rFonts w:ascii="Arial" w:hAnsi="Arial" w:cs="Arial"/>
                <w:noProof/>
                <w:webHidden/>
                <w:color w:val="5F5F5F"/>
                <w:sz w:val="20"/>
                <w:szCs w:val="20"/>
              </w:rPr>
              <w:instrText xml:space="preserve"> PAGEREF _Toc229491173 \h </w:instrText>
            </w:r>
            <w:r w:rsidRPr="00684992">
              <w:rPr>
                <w:rFonts w:ascii="Arial" w:hAnsi="Arial" w:cs="Arial"/>
                <w:noProof/>
                <w:webHidden/>
                <w:color w:val="5F5F5F"/>
                <w:sz w:val="20"/>
                <w:szCs w:val="20"/>
              </w:rPr>
            </w:r>
            <w:r w:rsidRPr="00684992">
              <w:rPr>
                <w:rFonts w:ascii="Arial" w:hAnsi="Arial" w:cs="Arial"/>
                <w:noProof/>
                <w:webHidden/>
                <w:color w:val="5F5F5F"/>
                <w:sz w:val="20"/>
                <w:szCs w:val="20"/>
              </w:rPr>
              <w:fldChar w:fldCharType="separate"/>
            </w:r>
            <w:r w:rsidRPr="00684992">
              <w:rPr>
                <w:rFonts w:ascii="Arial" w:hAnsi="Arial" w:cs="Arial"/>
                <w:noProof/>
                <w:webHidden/>
                <w:color w:val="5F5F5F"/>
                <w:sz w:val="20"/>
                <w:szCs w:val="20"/>
              </w:rPr>
              <w:t>12</w:t>
            </w:r>
            <w:r w:rsidRPr="00684992">
              <w:rPr>
                <w:rFonts w:ascii="Arial" w:hAnsi="Arial" w:cs="Arial"/>
                <w:noProof/>
                <w:webHidden/>
                <w:color w:val="5F5F5F"/>
                <w:sz w:val="20"/>
                <w:szCs w:val="20"/>
              </w:rPr>
              <w:fldChar w:fldCharType="end"/>
            </w:r>
          </w:hyperlink>
        </w:p>
        <w:p w14:paraId="27DC74A7" w14:textId="1E779198" w:rsidR="003C29D7" w:rsidRDefault="003C29D7" w:rsidP="0001296F">
          <w:pPr>
            <w:pStyle w:val="BodyText"/>
          </w:pPr>
          <w:r w:rsidRPr="00C57251">
            <w:rPr>
              <w:b/>
              <w:bCs/>
              <w:noProof/>
            </w:rPr>
            <w:fldChar w:fldCharType="end"/>
          </w:r>
        </w:p>
      </w:sdtContent>
    </w:sdt>
    <w:p w14:paraId="631DCB34" w14:textId="77777777" w:rsidR="00E04561" w:rsidRPr="0001296F" w:rsidRDefault="00E04561" w:rsidP="0001296F">
      <w:pPr>
        <w:pStyle w:val="BodyText"/>
      </w:pPr>
      <w:r w:rsidRPr="0001296F">
        <w:br w:type="page"/>
      </w:r>
    </w:p>
    <w:p w14:paraId="7F44BC21" w14:textId="5F3DDB95" w:rsidR="00385DC9" w:rsidRPr="00627120" w:rsidRDefault="0010689B" w:rsidP="00627120">
      <w:pPr>
        <w:pStyle w:val="Heading2"/>
        <w:keepNext w:val="0"/>
        <w:keepLines w:val="0"/>
        <w:spacing w:before="720" w:after="240"/>
        <w:jc w:val="both"/>
        <w:rPr>
          <w:rFonts w:ascii="Ubuntu" w:eastAsia="Times New Roman" w:hAnsi="Ubuntu" w:cs="Arial"/>
          <w:color w:val="0090D4"/>
          <w:sz w:val="40"/>
          <w:szCs w:val="36"/>
        </w:rPr>
      </w:pPr>
      <w:bookmarkStart w:id="10" w:name="_Toc229491157"/>
      <w:r w:rsidRPr="0010689B">
        <w:rPr>
          <w:rFonts w:ascii="Ubuntu" w:eastAsia="Times New Roman" w:hAnsi="Ubuntu" w:cs="Arial"/>
          <w:color w:val="0090D4"/>
          <w:sz w:val="40"/>
          <w:szCs w:val="36"/>
        </w:rPr>
        <w:lastRenderedPageBreak/>
        <w:t>Part 1: Introduction</w:t>
      </w:r>
      <w:bookmarkEnd w:id="9"/>
      <w:bookmarkEnd w:id="10"/>
    </w:p>
    <w:p w14:paraId="5FDA9914" w14:textId="230C67E6" w:rsidR="0054342C" w:rsidRPr="0001296F" w:rsidRDefault="0054342C" w:rsidP="0001296F">
      <w:pPr>
        <w:pStyle w:val="BodyText"/>
        <w:rPr>
          <w:rFonts w:ascii="Arial" w:hAnsi="Arial" w:cs="Arial"/>
          <w:color w:val="5F5F5F"/>
          <w:sz w:val="20"/>
          <w:lang w:eastAsia="en-GB"/>
        </w:rPr>
      </w:pPr>
      <w:r w:rsidRPr="0001296F">
        <w:rPr>
          <w:rFonts w:ascii="Arial" w:hAnsi="Arial" w:cs="Arial"/>
          <w:color w:val="5F5F5F"/>
          <w:sz w:val="20"/>
          <w:lang w:eastAsia="en-GB"/>
        </w:rPr>
        <w:t>Please note that this protocol is reviewed annually and distributed pre-harvest.</w:t>
      </w:r>
    </w:p>
    <w:p w14:paraId="1A06CC4C" w14:textId="7433528D" w:rsidR="0054342C" w:rsidRDefault="0054342C" w:rsidP="0001296F">
      <w:pPr>
        <w:pStyle w:val="BodyText"/>
        <w:rPr>
          <w:rFonts w:ascii="Arial" w:hAnsi="Arial" w:cs="Arial"/>
          <w:color w:val="5F5F5F"/>
          <w:sz w:val="20"/>
          <w:lang w:eastAsia="en-GB"/>
        </w:rPr>
      </w:pPr>
      <w:r w:rsidRPr="0001296F">
        <w:rPr>
          <w:rFonts w:ascii="Arial" w:hAnsi="Arial" w:cs="Arial"/>
          <w:color w:val="5F5F5F"/>
          <w:sz w:val="20"/>
          <w:lang w:eastAsia="en-GB"/>
        </w:rPr>
        <w:t>The quality work undertaken on samples from AHDB Recommended List trials contributes important data to the process of variety evaluation. Small differences between the quality characteristics of varieties may have important implications for their commercial prospects and for this reason the integrity of the quality tests and of the samples provided by trial managers to collaborating laboratories is of great importance and always under scrutiny. Please take every care to provide the samples requested, dry and/or store them carefully and dispatch them quickly when asked to do so.</w:t>
      </w:r>
    </w:p>
    <w:p w14:paraId="22F7954C" w14:textId="77777777" w:rsidR="00114028" w:rsidRPr="0001296F" w:rsidRDefault="00114028" w:rsidP="0001296F">
      <w:pPr>
        <w:pStyle w:val="BodyText"/>
        <w:rPr>
          <w:rFonts w:ascii="Arial" w:hAnsi="Arial" w:cs="Arial"/>
          <w:color w:val="5F5F5F"/>
          <w:sz w:val="20"/>
          <w:lang w:eastAsia="en-GB"/>
        </w:rPr>
      </w:pPr>
    </w:p>
    <w:p w14:paraId="2A24A9DB" w14:textId="1930A990" w:rsidR="0054342C" w:rsidRDefault="0054342C" w:rsidP="0001296F">
      <w:pPr>
        <w:pStyle w:val="BodyText"/>
        <w:rPr>
          <w:rFonts w:ascii="Arial" w:hAnsi="Arial" w:cs="Arial"/>
          <w:color w:val="5F5F5F"/>
          <w:sz w:val="20"/>
          <w:lang w:eastAsia="en-GB"/>
        </w:rPr>
      </w:pPr>
      <w:r w:rsidRPr="0001296F">
        <w:rPr>
          <w:rFonts w:ascii="Arial" w:hAnsi="Arial" w:cs="Arial"/>
          <w:color w:val="5F5F5F"/>
          <w:sz w:val="20"/>
          <w:lang w:eastAsia="en-GB"/>
        </w:rPr>
        <w:t xml:space="preserve">Quality assurance checks will be carried out on parameters such as: </w:t>
      </w:r>
    </w:p>
    <w:p w14:paraId="7048E285" w14:textId="77777777" w:rsidR="00114028" w:rsidRPr="0001296F" w:rsidRDefault="00114028" w:rsidP="0001296F">
      <w:pPr>
        <w:pStyle w:val="BodyText"/>
        <w:rPr>
          <w:rFonts w:ascii="Arial" w:hAnsi="Arial" w:cs="Arial"/>
          <w:color w:val="5F5F5F"/>
          <w:sz w:val="20"/>
          <w:lang w:eastAsia="en-GB"/>
        </w:rPr>
      </w:pPr>
    </w:p>
    <w:p w14:paraId="6D98F88B" w14:textId="48F3AE30" w:rsidR="0054342C" w:rsidRPr="0001296F" w:rsidRDefault="0054342C" w:rsidP="00114028">
      <w:pPr>
        <w:pStyle w:val="BodyText"/>
        <w:numPr>
          <w:ilvl w:val="0"/>
          <w:numId w:val="16"/>
        </w:numPr>
        <w:rPr>
          <w:rFonts w:ascii="Arial" w:hAnsi="Arial" w:cs="Arial"/>
          <w:color w:val="5F5F5F"/>
          <w:sz w:val="20"/>
          <w:lang w:eastAsia="en-GB"/>
        </w:rPr>
      </w:pPr>
      <w:r w:rsidRPr="0001296F">
        <w:rPr>
          <w:rFonts w:ascii="Arial" w:hAnsi="Arial" w:cs="Arial"/>
          <w:color w:val="5F5F5F"/>
          <w:sz w:val="20"/>
          <w:lang w:eastAsia="en-GB"/>
        </w:rPr>
        <w:t>the time taken to deliver samples to their destination following harvest (making allowances for drying times etc.</w:t>
      </w:r>
      <w:r w:rsidR="00F71F75" w:rsidRPr="0001296F">
        <w:rPr>
          <w:rFonts w:ascii="Arial" w:hAnsi="Arial" w:cs="Arial"/>
          <w:color w:val="5F5F5F"/>
          <w:sz w:val="20"/>
          <w:lang w:eastAsia="en-GB"/>
        </w:rPr>
        <w:t>)</w:t>
      </w:r>
    </w:p>
    <w:p w14:paraId="2083E8A8" w14:textId="3B30F91C" w:rsidR="0054342C" w:rsidRPr="0001296F" w:rsidRDefault="0054342C" w:rsidP="00114028">
      <w:pPr>
        <w:pStyle w:val="BodyText"/>
        <w:numPr>
          <w:ilvl w:val="0"/>
          <w:numId w:val="16"/>
        </w:numPr>
        <w:rPr>
          <w:rFonts w:ascii="Arial" w:hAnsi="Arial" w:cs="Arial"/>
          <w:color w:val="5F5F5F"/>
          <w:sz w:val="20"/>
          <w:lang w:eastAsia="en-GB"/>
        </w:rPr>
      </w:pPr>
      <w:r w:rsidRPr="0001296F">
        <w:rPr>
          <w:rFonts w:ascii="Arial" w:hAnsi="Arial" w:cs="Arial"/>
          <w:color w:val="5F5F5F"/>
          <w:sz w:val="20"/>
          <w:lang w:eastAsia="en-GB"/>
        </w:rPr>
        <w:t xml:space="preserve">varietal identity and purity </w:t>
      </w:r>
    </w:p>
    <w:p w14:paraId="7F8127C1" w14:textId="34D98EC4" w:rsidR="0054342C" w:rsidRPr="0001296F" w:rsidRDefault="0054342C" w:rsidP="00114028">
      <w:pPr>
        <w:pStyle w:val="BodyText"/>
        <w:numPr>
          <w:ilvl w:val="0"/>
          <w:numId w:val="16"/>
        </w:numPr>
        <w:rPr>
          <w:rFonts w:ascii="Arial" w:hAnsi="Arial" w:cs="Arial"/>
          <w:color w:val="5F5F5F"/>
          <w:sz w:val="20"/>
          <w:lang w:eastAsia="en-GB"/>
        </w:rPr>
      </w:pPr>
      <w:r w:rsidRPr="0001296F">
        <w:rPr>
          <w:rFonts w:ascii="Arial" w:hAnsi="Arial" w:cs="Arial"/>
          <w:color w:val="5F5F5F"/>
          <w:sz w:val="20"/>
          <w:lang w:eastAsia="en-GB"/>
        </w:rPr>
        <w:t>moisture content</w:t>
      </w:r>
    </w:p>
    <w:p w14:paraId="18DF1632" w14:textId="558C7B6A" w:rsidR="0054342C" w:rsidRPr="0001296F" w:rsidRDefault="0054342C" w:rsidP="00114028">
      <w:pPr>
        <w:pStyle w:val="BodyText"/>
        <w:numPr>
          <w:ilvl w:val="0"/>
          <w:numId w:val="16"/>
        </w:numPr>
        <w:rPr>
          <w:rFonts w:ascii="Arial" w:hAnsi="Arial" w:cs="Arial"/>
          <w:color w:val="5F5F5F"/>
          <w:sz w:val="20"/>
          <w:lang w:eastAsia="en-GB"/>
        </w:rPr>
      </w:pPr>
      <w:r w:rsidRPr="0001296F">
        <w:rPr>
          <w:rFonts w:ascii="Arial" w:hAnsi="Arial" w:cs="Arial"/>
          <w:color w:val="5F5F5F"/>
          <w:sz w:val="20"/>
          <w:lang w:eastAsia="en-GB"/>
        </w:rPr>
        <w:t>damage by pests such as orange wheat blossom midge</w:t>
      </w:r>
    </w:p>
    <w:p w14:paraId="4163320A" w14:textId="58D8F0F1" w:rsidR="0054342C" w:rsidRPr="0001296F" w:rsidRDefault="0054342C" w:rsidP="00114028">
      <w:pPr>
        <w:pStyle w:val="BodyText"/>
        <w:numPr>
          <w:ilvl w:val="0"/>
          <w:numId w:val="16"/>
        </w:numPr>
        <w:rPr>
          <w:rFonts w:ascii="Arial" w:hAnsi="Arial" w:cs="Arial"/>
          <w:color w:val="5F5F5F"/>
          <w:sz w:val="20"/>
          <w:lang w:eastAsia="en-GB"/>
        </w:rPr>
      </w:pPr>
      <w:r w:rsidRPr="0001296F">
        <w:rPr>
          <w:rFonts w:ascii="Arial" w:hAnsi="Arial" w:cs="Arial"/>
          <w:color w:val="5F5F5F"/>
          <w:sz w:val="20"/>
          <w:lang w:eastAsia="en-GB"/>
        </w:rPr>
        <w:t>damage caused during the harvest or by overheating during drying</w:t>
      </w:r>
    </w:p>
    <w:p w14:paraId="1583741D" w14:textId="12D63A1B" w:rsidR="0054342C" w:rsidRPr="0001296F" w:rsidRDefault="0054342C" w:rsidP="00114028">
      <w:pPr>
        <w:pStyle w:val="BodyText"/>
        <w:numPr>
          <w:ilvl w:val="0"/>
          <w:numId w:val="16"/>
        </w:numPr>
        <w:rPr>
          <w:rFonts w:ascii="Arial" w:hAnsi="Arial" w:cs="Arial"/>
          <w:color w:val="5F5F5F"/>
          <w:sz w:val="20"/>
          <w:lang w:eastAsia="en-GB"/>
        </w:rPr>
      </w:pPr>
      <w:r w:rsidRPr="0001296F">
        <w:rPr>
          <w:rFonts w:ascii="Arial" w:hAnsi="Arial" w:cs="Arial"/>
          <w:color w:val="5F5F5F"/>
          <w:sz w:val="20"/>
          <w:lang w:eastAsia="en-GB"/>
        </w:rPr>
        <w:t xml:space="preserve">infestation </w:t>
      </w:r>
      <w:r w:rsidR="002B6CF7" w:rsidRPr="0001296F">
        <w:rPr>
          <w:rFonts w:ascii="Arial" w:hAnsi="Arial" w:cs="Arial"/>
          <w:color w:val="5F5F5F"/>
          <w:sz w:val="20"/>
          <w:lang w:eastAsia="en-GB"/>
        </w:rPr>
        <w:t>of</w:t>
      </w:r>
      <w:r w:rsidRPr="0001296F">
        <w:rPr>
          <w:rFonts w:ascii="Arial" w:hAnsi="Arial" w:cs="Arial"/>
          <w:color w:val="5F5F5F"/>
          <w:sz w:val="20"/>
          <w:lang w:eastAsia="en-GB"/>
        </w:rPr>
        <w:t xml:space="preserve"> grain from volunteers, weed seeds and pests</w:t>
      </w:r>
    </w:p>
    <w:p w14:paraId="780B504A" w14:textId="73EBE2D3" w:rsidR="0054342C" w:rsidRPr="0001296F" w:rsidRDefault="0054342C" w:rsidP="00114028">
      <w:pPr>
        <w:pStyle w:val="BodyText"/>
        <w:numPr>
          <w:ilvl w:val="0"/>
          <w:numId w:val="16"/>
        </w:numPr>
        <w:rPr>
          <w:rFonts w:ascii="Arial" w:hAnsi="Arial" w:cs="Arial"/>
          <w:color w:val="5F5F5F"/>
          <w:sz w:val="20"/>
          <w:lang w:eastAsia="en-GB"/>
        </w:rPr>
      </w:pPr>
      <w:r w:rsidRPr="0001296F">
        <w:rPr>
          <w:rFonts w:ascii="Arial" w:hAnsi="Arial" w:cs="Arial"/>
          <w:color w:val="5F5F5F"/>
          <w:sz w:val="20"/>
          <w:lang w:eastAsia="en-GB"/>
        </w:rPr>
        <w:t>disease infection</w:t>
      </w:r>
    </w:p>
    <w:p w14:paraId="27040D85" w14:textId="77777777" w:rsidR="00114028" w:rsidRDefault="00114028" w:rsidP="0001296F">
      <w:pPr>
        <w:pStyle w:val="BodyText"/>
        <w:rPr>
          <w:rFonts w:ascii="Arial" w:hAnsi="Arial" w:cs="Arial"/>
          <w:color w:val="5F5F5F"/>
          <w:sz w:val="20"/>
          <w:lang w:eastAsia="en-GB"/>
        </w:rPr>
      </w:pPr>
    </w:p>
    <w:p w14:paraId="50958C30" w14:textId="72078EF4" w:rsidR="00385DC9" w:rsidRPr="0001296F" w:rsidRDefault="0054342C" w:rsidP="0001296F">
      <w:pPr>
        <w:pStyle w:val="BodyText"/>
        <w:rPr>
          <w:rFonts w:ascii="Arial" w:hAnsi="Arial" w:cs="Arial"/>
          <w:color w:val="5F5F5F"/>
          <w:sz w:val="20"/>
          <w:lang w:eastAsia="en-GB"/>
        </w:rPr>
      </w:pPr>
      <w:r w:rsidRPr="0001296F">
        <w:rPr>
          <w:rFonts w:ascii="Arial" w:hAnsi="Arial" w:cs="Arial"/>
          <w:color w:val="5F5F5F"/>
          <w:sz w:val="20"/>
          <w:lang w:eastAsia="en-GB"/>
        </w:rPr>
        <w:t xml:space="preserve">Barley samples for </w:t>
      </w:r>
      <w:r w:rsidR="00256565" w:rsidRPr="0001296F">
        <w:rPr>
          <w:rFonts w:ascii="Arial" w:hAnsi="Arial" w:cs="Arial"/>
          <w:color w:val="5F5F5F"/>
          <w:sz w:val="20"/>
          <w:lang w:eastAsia="en-GB"/>
        </w:rPr>
        <w:t>m</w:t>
      </w:r>
      <w:r w:rsidRPr="0001296F">
        <w:rPr>
          <w:rFonts w:ascii="Arial" w:hAnsi="Arial" w:cs="Arial"/>
          <w:color w:val="5F5F5F"/>
          <w:sz w:val="20"/>
          <w:lang w:eastAsia="en-GB"/>
        </w:rPr>
        <w:t xml:space="preserve">icromalting (Grain Quality, MMG) are especially prone to damage, since they have to exhibit a high level of germination for malting characteristics to be properly assessed. </w:t>
      </w:r>
      <w:r w:rsidRPr="0001296F">
        <w:rPr>
          <w:rFonts w:ascii="Arial" w:hAnsi="Arial" w:cs="Arial"/>
          <w:color w:val="5F5F5F"/>
          <w:sz w:val="20"/>
          <w:u w:val="single"/>
          <w:lang w:eastAsia="en-GB"/>
        </w:rPr>
        <w:t>Please take every care in the harvest of all of your samples and give them the highest possible priority, drying them to 12% moisture content before storage.</w:t>
      </w:r>
    </w:p>
    <w:p w14:paraId="48181F24" w14:textId="77777777" w:rsidR="00627120" w:rsidRDefault="00424F7C" w:rsidP="00627120">
      <w:pPr>
        <w:pStyle w:val="Heading2"/>
        <w:keepNext w:val="0"/>
        <w:keepLines w:val="0"/>
        <w:spacing w:before="720" w:after="240"/>
        <w:jc w:val="both"/>
        <w:rPr>
          <w:rFonts w:ascii="Ubuntu" w:eastAsia="Times New Roman" w:hAnsi="Ubuntu" w:cs="Arial"/>
          <w:color w:val="0090D4"/>
          <w:sz w:val="40"/>
          <w:szCs w:val="36"/>
        </w:rPr>
      </w:pPr>
      <w:bookmarkStart w:id="11" w:name="_Toc229488936"/>
      <w:bookmarkStart w:id="12" w:name="_Toc229491158"/>
      <w:r w:rsidRPr="0010689B">
        <w:rPr>
          <w:rFonts w:ascii="Ubuntu" w:eastAsia="Times New Roman" w:hAnsi="Ubuntu" w:cs="Arial"/>
          <w:color w:val="0090D4"/>
          <w:sz w:val="40"/>
          <w:szCs w:val="36"/>
        </w:rPr>
        <w:t xml:space="preserve">Part </w:t>
      </w:r>
      <w:r w:rsidRPr="00627120">
        <w:rPr>
          <w:rFonts w:ascii="Ubuntu" w:eastAsia="Times New Roman" w:hAnsi="Ubuntu" w:cs="Arial"/>
          <w:color w:val="0090D4"/>
          <w:sz w:val="40"/>
          <w:szCs w:val="36"/>
        </w:rPr>
        <w:t>2</w:t>
      </w:r>
      <w:r w:rsidRPr="0010689B">
        <w:rPr>
          <w:rFonts w:ascii="Ubuntu" w:eastAsia="Times New Roman" w:hAnsi="Ubuntu" w:cs="Arial"/>
          <w:color w:val="0090D4"/>
          <w:sz w:val="40"/>
          <w:szCs w:val="36"/>
        </w:rPr>
        <w:t xml:space="preserve">: </w:t>
      </w:r>
      <w:r w:rsidRPr="00627120">
        <w:rPr>
          <w:rFonts w:ascii="Ubuntu" w:eastAsia="Times New Roman" w:hAnsi="Ubuntu" w:cs="Arial"/>
          <w:color w:val="0090D4"/>
          <w:sz w:val="40"/>
          <w:szCs w:val="36"/>
        </w:rPr>
        <w:t>Sample collectio</w:t>
      </w:r>
      <w:r w:rsidR="00627120">
        <w:rPr>
          <w:rFonts w:ascii="Ubuntu" w:eastAsia="Times New Roman" w:hAnsi="Ubuntu" w:cs="Arial"/>
          <w:color w:val="0090D4"/>
          <w:sz w:val="40"/>
          <w:szCs w:val="36"/>
        </w:rPr>
        <w:t>n</w:t>
      </w:r>
      <w:bookmarkEnd w:id="11"/>
      <w:bookmarkEnd w:id="12"/>
    </w:p>
    <w:p w14:paraId="60700C6B" w14:textId="30C67235" w:rsidR="00424F7C" w:rsidRDefault="00593024" w:rsidP="005600CC">
      <w:pPr>
        <w:pStyle w:val="Heading3"/>
        <w:keepNext w:val="0"/>
        <w:keepLines w:val="0"/>
        <w:spacing w:before="360" w:after="120"/>
        <w:jc w:val="both"/>
        <w:rPr>
          <w:rFonts w:ascii="Ubuntu" w:eastAsia="Times New Roman" w:hAnsi="Ubuntu" w:cs="Arial"/>
          <w:color w:val="0090D4"/>
          <w:sz w:val="32"/>
          <w:szCs w:val="20"/>
        </w:rPr>
      </w:pPr>
      <w:bookmarkStart w:id="13" w:name="_Toc229488937"/>
      <w:bookmarkStart w:id="14" w:name="_Toc229491159"/>
      <w:r w:rsidRPr="005600CC">
        <w:rPr>
          <w:rFonts w:ascii="Ubuntu" w:eastAsia="Times New Roman" w:hAnsi="Ubuntu" w:cs="Arial"/>
          <w:color w:val="0090D4"/>
          <w:sz w:val="32"/>
          <w:szCs w:val="20"/>
        </w:rPr>
        <w:t>2.1 All samples</w:t>
      </w:r>
      <w:bookmarkEnd w:id="13"/>
      <w:bookmarkEnd w:id="14"/>
    </w:p>
    <w:p w14:paraId="0F852BB1" w14:textId="7F67F645" w:rsidR="008604B0" w:rsidRDefault="008604B0" w:rsidP="00114028">
      <w:pPr>
        <w:pStyle w:val="BodyText"/>
        <w:rPr>
          <w:rFonts w:ascii="Arial" w:hAnsi="Arial" w:cs="Arial"/>
          <w:color w:val="5F5F5F"/>
          <w:sz w:val="20"/>
          <w:lang w:eastAsia="en-GB"/>
        </w:rPr>
      </w:pPr>
      <w:r w:rsidRPr="00114028">
        <w:rPr>
          <w:rFonts w:ascii="Arial" w:hAnsi="Arial" w:cs="Arial"/>
          <w:color w:val="5F5F5F"/>
          <w:sz w:val="20"/>
          <w:lang w:eastAsia="en-GB"/>
        </w:rPr>
        <w:t xml:space="preserve">Should be representative of the variety/plot from which they are taken with minimal contamination. When sampling on-combine, it is essential to minimise the risk of contamination </w:t>
      </w:r>
      <w:r w:rsidR="0012568C" w:rsidRPr="00114028">
        <w:rPr>
          <w:rFonts w:ascii="Arial" w:hAnsi="Arial" w:cs="Arial"/>
          <w:color w:val="5F5F5F"/>
          <w:sz w:val="20"/>
          <w:lang w:eastAsia="en-GB"/>
        </w:rPr>
        <w:t>from</w:t>
      </w:r>
      <w:r w:rsidRPr="00114028">
        <w:rPr>
          <w:rFonts w:ascii="Arial" w:hAnsi="Arial" w:cs="Arial"/>
          <w:color w:val="5F5F5F"/>
          <w:sz w:val="20"/>
          <w:lang w:eastAsia="en-GB"/>
        </w:rPr>
        <w:t xml:space="preserve"> grain </w:t>
      </w:r>
      <w:r w:rsidR="00F96991" w:rsidRPr="00114028">
        <w:rPr>
          <w:rFonts w:ascii="Arial" w:hAnsi="Arial" w:cs="Arial"/>
          <w:color w:val="5F5F5F"/>
          <w:sz w:val="20"/>
          <w:lang w:eastAsia="en-GB"/>
        </w:rPr>
        <w:t>remaining from</w:t>
      </w:r>
      <w:r w:rsidRPr="00114028">
        <w:rPr>
          <w:rFonts w:ascii="Arial" w:hAnsi="Arial" w:cs="Arial"/>
          <w:color w:val="5F5F5F"/>
          <w:sz w:val="20"/>
          <w:lang w:eastAsia="en-GB"/>
        </w:rPr>
        <w:t xml:space="preserve"> the previous plot. Samples should not be taken until several seconds after grain has started flowing fully from the combine elevator.</w:t>
      </w:r>
    </w:p>
    <w:p w14:paraId="0EEE7FAB" w14:textId="77777777" w:rsidR="00114028" w:rsidRPr="00114028" w:rsidRDefault="00114028" w:rsidP="00114028">
      <w:pPr>
        <w:pStyle w:val="BodyText"/>
        <w:rPr>
          <w:rFonts w:ascii="Arial" w:hAnsi="Arial" w:cs="Arial"/>
          <w:color w:val="5F5F5F"/>
          <w:sz w:val="20"/>
          <w:lang w:eastAsia="en-GB"/>
        </w:rPr>
      </w:pPr>
    </w:p>
    <w:p w14:paraId="704367BC" w14:textId="2F8F118C" w:rsidR="00703BAC" w:rsidRDefault="008604B0" w:rsidP="00114028">
      <w:pPr>
        <w:pStyle w:val="BodyText"/>
        <w:rPr>
          <w:rFonts w:ascii="Arial" w:hAnsi="Arial" w:cs="Arial"/>
          <w:color w:val="5F5F5F"/>
          <w:sz w:val="20"/>
          <w:lang w:eastAsia="en-GB"/>
        </w:rPr>
      </w:pPr>
      <w:r w:rsidRPr="00114028">
        <w:rPr>
          <w:rFonts w:ascii="Arial" w:hAnsi="Arial" w:cs="Arial"/>
          <w:color w:val="5F5F5F"/>
          <w:sz w:val="20"/>
          <w:lang w:eastAsia="en-GB"/>
        </w:rPr>
        <w:t xml:space="preserve">Should be taken from the same rep or reps. </w:t>
      </w:r>
      <w:r w:rsidRPr="00114028">
        <w:rPr>
          <w:rFonts w:ascii="Arial" w:hAnsi="Arial" w:cs="Arial"/>
          <w:color w:val="5F5F5F"/>
          <w:sz w:val="20"/>
          <w:u w:val="single"/>
          <w:lang w:eastAsia="en-GB"/>
        </w:rPr>
        <w:t>Do not</w:t>
      </w:r>
      <w:r w:rsidRPr="00114028">
        <w:rPr>
          <w:rFonts w:ascii="Arial" w:hAnsi="Arial" w:cs="Arial"/>
          <w:color w:val="5F5F5F"/>
          <w:sz w:val="20"/>
          <w:lang w:eastAsia="en-GB"/>
        </w:rPr>
        <w:t xml:space="preserve"> take one sample of a variety from one rep and a sample of another variety from a different rep. If sufficient grain to meet all requirements cannot be obtained from a single plot, then grain from more than one plot of the variety should be bulked together and thoroughly mixed before sub-sampling.</w:t>
      </w:r>
    </w:p>
    <w:p w14:paraId="5B08AB60" w14:textId="77777777" w:rsidR="00114028" w:rsidRPr="00114028" w:rsidRDefault="00114028" w:rsidP="00114028">
      <w:pPr>
        <w:pStyle w:val="BodyText"/>
        <w:rPr>
          <w:rFonts w:ascii="Arial" w:hAnsi="Arial" w:cs="Arial"/>
          <w:color w:val="5F5F5F"/>
          <w:sz w:val="20"/>
          <w:lang w:eastAsia="en-GB"/>
        </w:rPr>
      </w:pPr>
    </w:p>
    <w:p w14:paraId="6B27AA7F" w14:textId="2F7D2D66" w:rsidR="00703BAC" w:rsidRDefault="00703BAC" w:rsidP="00114028">
      <w:pPr>
        <w:pStyle w:val="BodyText"/>
        <w:rPr>
          <w:rFonts w:ascii="Arial" w:hAnsi="Arial" w:cs="Arial"/>
          <w:color w:val="5F5F5F"/>
          <w:sz w:val="20"/>
          <w:lang w:eastAsia="en-GB"/>
        </w:rPr>
      </w:pPr>
      <w:r w:rsidRPr="00114028">
        <w:rPr>
          <w:rFonts w:ascii="Arial" w:hAnsi="Arial" w:cs="Arial"/>
          <w:color w:val="5F5F5F"/>
          <w:sz w:val="20"/>
          <w:u w:val="single"/>
          <w:lang w:eastAsia="en-GB"/>
        </w:rPr>
        <w:t>Should be taken from reps that are free of lodging</w:t>
      </w:r>
      <w:r w:rsidRPr="00114028">
        <w:rPr>
          <w:rFonts w:ascii="Arial" w:hAnsi="Arial" w:cs="Arial"/>
          <w:color w:val="5F5F5F"/>
          <w:sz w:val="20"/>
          <w:lang w:eastAsia="en-GB"/>
        </w:rPr>
        <w:t>. If lodging is a problem, discuss with the RL Senior Field Trials Managers before harvesting the plots.</w:t>
      </w:r>
    </w:p>
    <w:p w14:paraId="667D70A8" w14:textId="77777777" w:rsidR="00114028" w:rsidRPr="00114028" w:rsidRDefault="00114028" w:rsidP="00114028">
      <w:pPr>
        <w:pStyle w:val="BodyText"/>
        <w:rPr>
          <w:rFonts w:ascii="Arial" w:hAnsi="Arial" w:cs="Arial"/>
          <w:color w:val="5F5F5F"/>
          <w:sz w:val="20"/>
          <w:lang w:eastAsia="en-GB"/>
        </w:rPr>
      </w:pPr>
    </w:p>
    <w:p w14:paraId="1FF2D5EA" w14:textId="77777777" w:rsidR="00EA37FA" w:rsidRPr="00114028" w:rsidRDefault="00EA37FA" w:rsidP="00EA37FA">
      <w:pPr>
        <w:pStyle w:val="BodyText"/>
        <w:rPr>
          <w:rFonts w:ascii="Arial" w:hAnsi="Arial" w:cs="Arial"/>
          <w:color w:val="5F5F5F"/>
          <w:sz w:val="20"/>
          <w:lang w:eastAsia="en-GB"/>
        </w:rPr>
      </w:pPr>
      <w:r w:rsidRPr="00EA37FA">
        <w:rPr>
          <w:rFonts w:ascii="Arial" w:hAnsi="Arial" w:cs="Arial"/>
          <w:color w:val="5F5F5F"/>
          <w:sz w:val="20"/>
          <w:lang w:eastAsia="en-GB"/>
        </w:rPr>
        <w:t>Should contain the weight of grain requested. In the case of wheat, milling and baking samples are selected only from sites with a combination of good Hagberg, protein, specific weight and freedom from damage by pests, disease and weathering. It is therefore recommended that for winter and spring wheat, you collect samples in large bags and sub-sample for UK Flour Millers (UKFM) and Campden BRI only if requested to do so.</w:t>
      </w:r>
      <w:r w:rsidRPr="00114028">
        <w:rPr>
          <w:rFonts w:ascii="Arial" w:hAnsi="Arial" w:cs="Arial"/>
          <w:color w:val="5F5F5F"/>
          <w:sz w:val="20"/>
          <w:lang w:eastAsia="en-GB"/>
        </w:rPr>
        <w:t xml:space="preserve"> </w:t>
      </w:r>
      <w:r w:rsidRPr="00114028">
        <w:rPr>
          <w:rFonts w:ascii="Arial" w:hAnsi="Arial" w:cs="Arial"/>
          <w:color w:val="5F5F5F"/>
          <w:sz w:val="20"/>
          <w:u w:val="single"/>
          <w:lang w:eastAsia="en-GB"/>
        </w:rPr>
        <w:t>Grain quality and Campden BRI physical quality samples will still need to be sub-sampled immediately.</w:t>
      </w:r>
    </w:p>
    <w:p w14:paraId="69A2A723" w14:textId="77777777" w:rsidR="00EA37FA" w:rsidRPr="00703BAC" w:rsidRDefault="00EA37FA" w:rsidP="00114028">
      <w:pPr>
        <w:pStyle w:val="BodyText"/>
      </w:pPr>
    </w:p>
    <w:p w14:paraId="1E569016" w14:textId="77777777" w:rsidR="007F0760" w:rsidRDefault="007F0760" w:rsidP="00114028">
      <w:pPr>
        <w:pStyle w:val="BodyText"/>
        <w:rPr>
          <w:rFonts w:ascii="Arial" w:hAnsi="Arial" w:cs="Arial"/>
          <w:color w:val="5F5F5F"/>
          <w:sz w:val="20"/>
          <w:lang w:eastAsia="en-GB"/>
        </w:rPr>
      </w:pPr>
      <w:r w:rsidRPr="00114028">
        <w:rPr>
          <w:rFonts w:ascii="Arial" w:hAnsi="Arial" w:cs="Arial"/>
          <w:color w:val="5F5F5F"/>
          <w:sz w:val="20"/>
          <w:lang w:eastAsia="en-GB"/>
        </w:rPr>
        <w:t xml:space="preserve">All samples must have a label both inside and outside the bag. </w:t>
      </w:r>
    </w:p>
    <w:p w14:paraId="26C0CFAE" w14:textId="77777777" w:rsidR="00114028" w:rsidRPr="00114028" w:rsidRDefault="00114028" w:rsidP="00114028">
      <w:pPr>
        <w:pStyle w:val="BodyText"/>
        <w:rPr>
          <w:rFonts w:ascii="Arial" w:hAnsi="Arial" w:cs="Arial"/>
          <w:color w:val="5F5F5F"/>
          <w:sz w:val="20"/>
          <w:lang w:eastAsia="en-GB"/>
        </w:rPr>
      </w:pPr>
    </w:p>
    <w:p w14:paraId="79E27035" w14:textId="6FEDEE62" w:rsidR="007F0760" w:rsidRPr="00114028" w:rsidRDefault="007F0760" w:rsidP="00114028">
      <w:pPr>
        <w:pStyle w:val="BodyText"/>
        <w:rPr>
          <w:rFonts w:ascii="Arial" w:hAnsi="Arial" w:cs="Arial"/>
          <w:color w:val="5F5F5F"/>
          <w:sz w:val="20"/>
          <w:lang w:eastAsia="en-GB"/>
        </w:rPr>
      </w:pPr>
      <w:r w:rsidRPr="00114028">
        <w:rPr>
          <w:rFonts w:ascii="Arial" w:hAnsi="Arial" w:cs="Arial"/>
          <w:color w:val="5F5F5F"/>
          <w:sz w:val="20"/>
          <w:lang w:eastAsia="en-GB"/>
        </w:rPr>
        <w:t>Samples may not be required from every variety - refer to the sample requirement spreadsheet for details. Labels are often produced and distributed before final requirements are known and so you may be supplied with labels that are no</w:t>
      </w:r>
      <w:r w:rsidR="00364E14" w:rsidRPr="00114028">
        <w:rPr>
          <w:rFonts w:ascii="Arial" w:hAnsi="Arial" w:cs="Arial"/>
          <w:color w:val="5F5F5F"/>
          <w:sz w:val="20"/>
          <w:lang w:eastAsia="en-GB"/>
        </w:rPr>
        <w:t xml:space="preserve"> longer</w:t>
      </w:r>
      <w:r w:rsidRPr="00114028">
        <w:rPr>
          <w:rFonts w:ascii="Arial" w:hAnsi="Arial" w:cs="Arial"/>
          <w:color w:val="5F5F5F"/>
          <w:sz w:val="20"/>
          <w:lang w:eastAsia="en-GB"/>
        </w:rPr>
        <w:t xml:space="preserve"> required.</w:t>
      </w:r>
    </w:p>
    <w:p w14:paraId="53149FF7" w14:textId="77777777" w:rsidR="005A25D3" w:rsidRPr="00114028" w:rsidRDefault="005A25D3" w:rsidP="00114028">
      <w:pPr>
        <w:pStyle w:val="BodyText"/>
        <w:rPr>
          <w:rFonts w:ascii="Arial" w:hAnsi="Arial" w:cs="Arial"/>
          <w:color w:val="5F5F5F"/>
          <w:sz w:val="20"/>
          <w:lang w:eastAsia="en-GB"/>
        </w:rPr>
      </w:pPr>
      <w:r w:rsidRPr="00114028">
        <w:rPr>
          <w:rFonts w:ascii="Arial" w:hAnsi="Arial" w:cs="Arial"/>
          <w:color w:val="5F5F5F"/>
          <w:sz w:val="20"/>
          <w:lang w:eastAsia="en-GB"/>
        </w:rPr>
        <w:lastRenderedPageBreak/>
        <w:t xml:space="preserve">Each sample bag should be secured tightly using good quality parcel string. </w:t>
      </w:r>
      <w:r w:rsidRPr="00114028">
        <w:rPr>
          <w:rFonts w:ascii="Arial" w:hAnsi="Arial" w:cs="Arial"/>
          <w:color w:val="5F5F5F"/>
          <w:sz w:val="20"/>
          <w:u w:val="single"/>
          <w:lang w:eastAsia="en-GB"/>
        </w:rPr>
        <w:t>Do not use baler string, elastic bands, wire or plastic ties</w:t>
      </w:r>
      <w:r w:rsidRPr="00114028">
        <w:rPr>
          <w:rFonts w:ascii="Arial" w:hAnsi="Arial" w:cs="Arial"/>
          <w:color w:val="5F5F5F"/>
          <w:sz w:val="20"/>
          <w:lang w:eastAsia="en-GB"/>
        </w:rPr>
        <w:t>. As much space as possible should be left within the bag to allow for air movement when drying/conditioning.</w:t>
      </w:r>
    </w:p>
    <w:p w14:paraId="10859567" w14:textId="717D11CC" w:rsidR="00385DC9" w:rsidRPr="00152FCB" w:rsidRDefault="00DE50B5" w:rsidP="00152FCB">
      <w:pPr>
        <w:pStyle w:val="Heading3"/>
        <w:keepNext w:val="0"/>
        <w:keepLines w:val="0"/>
        <w:spacing w:before="360" w:after="120"/>
        <w:jc w:val="both"/>
        <w:rPr>
          <w:rFonts w:ascii="Ubuntu" w:eastAsia="Times New Roman" w:hAnsi="Ubuntu" w:cs="Arial"/>
          <w:color w:val="0090D4"/>
          <w:sz w:val="32"/>
          <w:szCs w:val="20"/>
        </w:rPr>
      </w:pPr>
      <w:bookmarkStart w:id="15" w:name="_Toc229488938"/>
      <w:bookmarkStart w:id="16" w:name="_Toc229491160"/>
      <w:r w:rsidRPr="00152FCB">
        <w:rPr>
          <w:rFonts w:ascii="Ubuntu" w:eastAsia="Times New Roman" w:hAnsi="Ubuntu" w:cs="Arial"/>
          <w:color w:val="0090D4"/>
          <w:sz w:val="32"/>
          <w:szCs w:val="20"/>
        </w:rPr>
        <w:t>2.2</w:t>
      </w:r>
      <w:r w:rsidR="00152FCB" w:rsidRPr="00152FCB">
        <w:rPr>
          <w:rFonts w:ascii="Ubuntu" w:eastAsia="Times New Roman" w:hAnsi="Ubuntu" w:cs="Arial"/>
          <w:color w:val="0090D4"/>
          <w:sz w:val="32"/>
          <w:szCs w:val="20"/>
        </w:rPr>
        <w:t xml:space="preserve"> Labels and strings</w:t>
      </w:r>
      <w:bookmarkEnd w:id="15"/>
      <w:bookmarkEnd w:id="16"/>
    </w:p>
    <w:p w14:paraId="65958B82" w14:textId="24406A32" w:rsidR="00385DC9" w:rsidRPr="00FB25BE" w:rsidRDefault="00E75CFB" w:rsidP="00FB25BE">
      <w:pPr>
        <w:pStyle w:val="BodyText"/>
        <w:rPr>
          <w:rFonts w:ascii="Arial" w:hAnsi="Arial" w:cs="Arial"/>
          <w:color w:val="5F5F5F"/>
          <w:sz w:val="20"/>
          <w:lang w:eastAsia="en-GB"/>
        </w:rPr>
      </w:pPr>
      <w:r w:rsidRPr="00FB25BE">
        <w:rPr>
          <w:rFonts w:ascii="Arial" w:hAnsi="Arial" w:cs="Arial"/>
          <w:color w:val="5F5F5F"/>
          <w:sz w:val="20"/>
          <w:lang w:eastAsia="en-GB"/>
        </w:rPr>
        <w:t xml:space="preserve">Labels will be supplied pre-printed with the trial and variety identity and the type of test they are intended for. This information is printed on each label twice, separated by a perforation to make separation of the two halves easy. One half of the label should go inside the filled bag and the other attached to the samples by strong parcel string (or, in the case of dry matter samples by rubber bands). Please remember that laboratory staff have to untie and re-tie several hundred sample strings during the course of the </w:t>
      </w:r>
      <w:r w:rsidR="00FF36CB" w:rsidRPr="00FB25BE">
        <w:rPr>
          <w:rFonts w:ascii="Arial" w:hAnsi="Arial" w:cs="Arial"/>
          <w:color w:val="5F5F5F"/>
          <w:sz w:val="20"/>
          <w:lang w:eastAsia="en-GB"/>
        </w:rPr>
        <w:t>season</w:t>
      </w:r>
      <w:r w:rsidRPr="00FB25BE">
        <w:rPr>
          <w:rFonts w:ascii="Arial" w:hAnsi="Arial" w:cs="Arial"/>
          <w:color w:val="5F5F5F"/>
          <w:sz w:val="20"/>
          <w:lang w:eastAsia="en-GB"/>
        </w:rPr>
        <w:t xml:space="preserve">, so it would be appreciated that you do not tie them in such a way that they cannot easily be untied or have to be cut. </w:t>
      </w:r>
      <w:r w:rsidRPr="00FB25BE">
        <w:rPr>
          <w:rFonts w:ascii="Arial" w:hAnsi="Arial" w:cs="Arial"/>
          <w:color w:val="5F5F5F"/>
          <w:sz w:val="20"/>
          <w:u w:val="single"/>
          <w:lang w:eastAsia="en-GB"/>
        </w:rPr>
        <w:t>Please do not use cable-ties, wire ties or baler string.</w:t>
      </w:r>
    </w:p>
    <w:p w14:paraId="61D72CEF" w14:textId="610003EB" w:rsidR="005038EB" w:rsidRDefault="005038EB" w:rsidP="005038EB">
      <w:pPr>
        <w:pStyle w:val="Heading3"/>
        <w:keepNext w:val="0"/>
        <w:keepLines w:val="0"/>
        <w:spacing w:before="360" w:after="120"/>
        <w:jc w:val="both"/>
        <w:rPr>
          <w:rFonts w:ascii="Ubuntu" w:eastAsia="Times New Roman" w:hAnsi="Ubuntu" w:cs="Arial"/>
          <w:color w:val="0090D4"/>
          <w:sz w:val="32"/>
          <w:szCs w:val="20"/>
        </w:rPr>
      </w:pPr>
      <w:bookmarkStart w:id="17" w:name="_Toc229488939"/>
      <w:bookmarkStart w:id="18" w:name="_Toc229491161"/>
      <w:r w:rsidRPr="00152FCB">
        <w:rPr>
          <w:rFonts w:ascii="Ubuntu" w:eastAsia="Times New Roman" w:hAnsi="Ubuntu" w:cs="Arial"/>
          <w:color w:val="0090D4"/>
          <w:sz w:val="32"/>
          <w:szCs w:val="20"/>
        </w:rPr>
        <w:t>2.</w:t>
      </w:r>
      <w:r>
        <w:rPr>
          <w:rFonts w:ascii="Ubuntu" w:eastAsia="Times New Roman" w:hAnsi="Ubuntu" w:cs="Arial"/>
          <w:color w:val="0090D4"/>
          <w:sz w:val="32"/>
          <w:szCs w:val="20"/>
        </w:rPr>
        <w:t>3</w:t>
      </w:r>
      <w:r w:rsidRPr="00152FCB">
        <w:rPr>
          <w:rFonts w:ascii="Ubuntu" w:eastAsia="Times New Roman" w:hAnsi="Ubuntu" w:cs="Arial"/>
          <w:color w:val="0090D4"/>
          <w:sz w:val="32"/>
          <w:szCs w:val="20"/>
        </w:rPr>
        <w:t xml:space="preserve"> </w:t>
      </w:r>
      <w:r>
        <w:rPr>
          <w:rFonts w:ascii="Ubuntu" w:eastAsia="Times New Roman" w:hAnsi="Ubuntu" w:cs="Arial"/>
          <w:color w:val="0090D4"/>
          <w:sz w:val="32"/>
          <w:szCs w:val="20"/>
        </w:rPr>
        <w:t>Dry matter samples</w:t>
      </w:r>
      <w:bookmarkEnd w:id="17"/>
      <w:bookmarkEnd w:id="18"/>
    </w:p>
    <w:p w14:paraId="15112295" w14:textId="27A66A12" w:rsidR="005038EB" w:rsidRPr="00FA7A21" w:rsidRDefault="00DD407A" w:rsidP="00FA7A21">
      <w:pPr>
        <w:pStyle w:val="BodyText"/>
        <w:rPr>
          <w:rFonts w:ascii="Arial" w:hAnsi="Arial" w:cs="Arial"/>
          <w:color w:val="5F5F5F"/>
          <w:sz w:val="20"/>
          <w:lang w:eastAsia="en-GB"/>
        </w:rPr>
      </w:pPr>
      <w:r w:rsidRPr="00FA7A21">
        <w:rPr>
          <w:rFonts w:ascii="Arial" w:hAnsi="Arial" w:cs="Arial"/>
          <w:color w:val="5F5F5F"/>
          <w:sz w:val="20"/>
          <w:lang w:eastAsia="en-GB"/>
        </w:rPr>
        <w:t xml:space="preserve">There are limitations on the use of electronic moisture analysers for dry matter determination (see Appendix 1 below) and it may be necessary to take samples for assessment by oven or NIR - you must have a sampling and labelling system in place to facilitate this (i.e. labelled air-tight containers or polythene bags). It is assumed that trial operators will use their own system for containing and labelling these samples and we will not send bags or labels unless you have previously requested them. </w:t>
      </w:r>
      <w:r w:rsidRPr="00FA7A21">
        <w:rPr>
          <w:rFonts w:ascii="Arial" w:hAnsi="Arial" w:cs="Arial"/>
          <w:color w:val="5F5F5F"/>
          <w:sz w:val="20"/>
          <w:u w:val="single"/>
          <w:lang w:eastAsia="en-GB"/>
        </w:rPr>
        <w:t>It is essential that if you have not requested bags or labels, that you do have alternative arrangements in place.</w:t>
      </w:r>
    </w:p>
    <w:p w14:paraId="72EEFE71" w14:textId="7C442DD9" w:rsidR="005038EB" w:rsidRPr="00152FCB" w:rsidRDefault="005038EB" w:rsidP="005038EB">
      <w:pPr>
        <w:pStyle w:val="Heading3"/>
        <w:keepNext w:val="0"/>
        <w:keepLines w:val="0"/>
        <w:spacing w:before="360" w:after="120"/>
        <w:jc w:val="both"/>
        <w:rPr>
          <w:rFonts w:ascii="Ubuntu" w:eastAsia="Times New Roman" w:hAnsi="Ubuntu" w:cs="Arial"/>
          <w:color w:val="0090D4"/>
          <w:sz w:val="32"/>
          <w:szCs w:val="20"/>
        </w:rPr>
      </w:pPr>
      <w:bookmarkStart w:id="19" w:name="_Toc229488940"/>
      <w:bookmarkStart w:id="20" w:name="_Toc229491162"/>
      <w:r w:rsidRPr="00152FCB">
        <w:rPr>
          <w:rFonts w:ascii="Ubuntu" w:eastAsia="Times New Roman" w:hAnsi="Ubuntu" w:cs="Arial"/>
          <w:color w:val="0090D4"/>
          <w:sz w:val="32"/>
          <w:szCs w:val="20"/>
        </w:rPr>
        <w:t>2.</w:t>
      </w:r>
      <w:r>
        <w:rPr>
          <w:rFonts w:ascii="Ubuntu" w:eastAsia="Times New Roman" w:hAnsi="Ubuntu" w:cs="Arial"/>
          <w:color w:val="0090D4"/>
          <w:sz w:val="32"/>
          <w:szCs w:val="20"/>
        </w:rPr>
        <w:t>4</w:t>
      </w:r>
      <w:r w:rsidRPr="00152FCB">
        <w:rPr>
          <w:rFonts w:ascii="Ubuntu" w:eastAsia="Times New Roman" w:hAnsi="Ubuntu" w:cs="Arial"/>
          <w:color w:val="0090D4"/>
          <w:sz w:val="32"/>
          <w:szCs w:val="20"/>
        </w:rPr>
        <w:t xml:space="preserve"> </w:t>
      </w:r>
      <w:r>
        <w:rPr>
          <w:rFonts w:ascii="Ubuntu" w:eastAsia="Times New Roman" w:hAnsi="Ubuntu" w:cs="Arial"/>
          <w:color w:val="0090D4"/>
          <w:sz w:val="32"/>
          <w:szCs w:val="20"/>
        </w:rPr>
        <w:t>Quality samples</w:t>
      </w:r>
      <w:bookmarkEnd w:id="19"/>
      <w:bookmarkEnd w:id="20"/>
    </w:p>
    <w:p w14:paraId="79FED623" w14:textId="77777777" w:rsidR="009458E0" w:rsidRDefault="009458E0" w:rsidP="003676B3">
      <w:pPr>
        <w:pStyle w:val="Heading4"/>
        <w:spacing w:before="240"/>
      </w:pPr>
      <w:r w:rsidRPr="003676B3">
        <w:rPr>
          <w:rFonts w:asciiTheme="majorHAnsi" w:hAnsiTheme="majorHAnsi"/>
          <w:i w:val="0"/>
          <w:color w:val="0090D4"/>
          <w:sz w:val="28"/>
        </w:rPr>
        <w:t>General</w:t>
      </w:r>
    </w:p>
    <w:p w14:paraId="51E5C142" w14:textId="77777777" w:rsidR="00B0713F" w:rsidRDefault="009458E0" w:rsidP="00FA7A21">
      <w:pPr>
        <w:pStyle w:val="BodyText"/>
        <w:rPr>
          <w:rFonts w:ascii="Arial" w:hAnsi="Arial" w:cs="Arial"/>
          <w:color w:val="5F5F5F"/>
          <w:sz w:val="20"/>
          <w:lang w:eastAsia="en-GB"/>
        </w:rPr>
      </w:pPr>
      <w:r w:rsidRPr="00FA7A21">
        <w:rPr>
          <w:rFonts w:ascii="Arial" w:hAnsi="Arial" w:cs="Arial"/>
          <w:color w:val="5F5F5F"/>
          <w:sz w:val="20"/>
          <w:lang w:eastAsia="en-GB"/>
        </w:rPr>
        <w:t xml:space="preserve">Grain quality samples are required from most treated yield trials but there are exceptions, such as second wheat trials. </w:t>
      </w:r>
    </w:p>
    <w:p w14:paraId="12F04737" w14:textId="77777777" w:rsidR="00FA7A21" w:rsidRPr="00FA7A21" w:rsidRDefault="00FA7A21" w:rsidP="00FA7A21">
      <w:pPr>
        <w:pStyle w:val="BodyText"/>
        <w:rPr>
          <w:rFonts w:ascii="Arial" w:hAnsi="Arial" w:cs="Arial"/>
          <w:color w:val="5F5F5F"/>
          <w:sz w:val="20"/>
          <w:lang w:eastAsia="en-GB"/>
        </w:rPr>
      </w:pPr>
    </w:p>
    <w:p w14:paraId="05F7150B" w14:textId="6DE3A960" w:rsidR="005038EB" w:rsidRPr="00FA7A21" w:rsidRDefault="009458E0" w:rsidP="00FA7A21">
      <w:pPr>
        <w:pStyle w:val="BodyText"/>
        <w:rPr>
          <w:rFonts w:ascii="Arial" w:hAnsi="Arial" w:cs="Arial"/>
          <w:color w:val="5F5F5F"/>
          <w:sz w:val="20"/>
          <w:lang w:eastAsia="en-GB"/>
        </w:rPr>
      </w:pPr>
      <w:r w:rsidRPr="00FA7A21">
        <w:rPr>
          <w:rFonts w:ascii="Arial" w:hAnsi="Arial" w:cs="Arial"/>
          <w:color w:val="5F5F5F"/>
          <w:sz w:val="20"/>
          <w:lang w:eastAsia="en-GB"/>
        </w:rPr>
        <w:t>Other sample types are also required from pre-selected varieties at a sub-set of trials. Labels will be sent for all samples but since not all of them will be required, it is suggested that trial managers take and store bulk samples from which these sub-samples can later be taken if required. It is assumed that you will use your own large bags to contain these bulk samples but if this is a problem, please contact the RL Senior Field Trials Managers.</w:t>
      </w:r>
    </w:p>
    <w:p w14:paraId="0712FE6C" w14:textId="77777777" w:rsidR="00B0713F" w:rsidRPr="00B0713F" w:rsidRDefault="00B0713F" w:rsidP="00B0713F">
      <w:pPr>
        <w:pStyle w:val="Heading4"/>
        <w:spacing w:before="240"/>
        <w:rPr>
          <w:rFonts w:asciiTheme="majorHAnsi" w:hAnsiTheme="majorHAnsi"/>
          <w:i w:val="0"/>
          <w:color w:val="0090D4"/>
          <w:sz w:val="28"/>
        </w:rPr>
      </w:pPr>
      <w:r w:rsidRPr="00B0713F">
        <w:rPr>
          <w:rFonts w:asciiTheme="majorHAnsi" w:hAnsiTheme="majorHAnsi"/>
          <w:i w:val="0"/>
          <w:color w:val="0090D4"/>
          <w:sz w:val="28"/>
        </w:rPr>
        <w:t>Cloth bag sizes</w:t>
      </w:r>
    </w:p>
    <w:p w14:paraId="2B7D84CE" w14:textId="42FDA387" w:rsidR="00B0713F" w:rsidRDefault="00B0713F" w:rsidP="00FA7A21">
      <w:pPr>
        <w:pStyle w:val="BodyText"/>
        <w:rPr>
          <w:rFonts w:ascii="Arial" w:hAnsi="Arial" w:cs="Arial"/>
          <w:color w:val="5F5F5F"/>
          <w:sz w:val="20"/>
          <w:lang w:eastAsia="en-GB"/>
        </w:rPr>
      </w:pPr>
      <w:r w:rsidRPr="00FA7A21">
        <w:rPr>
          <w:rFonts w:ascii="Arial" w:hAnsi="Arial" w:cs="Arial"/>
          <w:color w:val="5F5F5F"/>
          <w:sz w:val="20"/>
          <w:lang w:eastAsia="en-GB"/>
        </w:rPr>
        <w:t>Sample bags have the approximate following sizes:</w:t>
      </w:r>
    </w:p>
    <w:p w14:paraId="18B38795" w14:textId="77777777" w:rsidR="00FA7A21" w:rsidRPr="00FA7A21" w:rsidRDefault="00FA7A21" w:rsidP="00FA7A21">
      <w:pPr>
        <w:pStyle w:val="BodyText"/>
        <w:rPr>
          <w:rFonts w:ascii="Arial" w:hAnsi="Arial" w:cs="Arial"/>
          <w:color w:val="5F5F5F"/>
          <w:sz w:val="20"/>
          <w:lang w:eastAsia="en-GB"/>
        </w:rPr>
      </w:pPr>
    </w:p>
    <w:p w14:paraId="095C8F3B" w14:textId="77777777" w:rsidR="00B0713F" w:rsidRPr="00FA7A21" w:rsidRDefault="00B0713F" w:rsidP="00FA7A21">
      <w:pPr>
        <w:pStyle w:val="BodyText"/>
        <w:numPr>
          <w:ilvl w:val="0"/>
          <w:numId w:val="17"/>
        </w:numPr>
        <w:rPr>
          <w:rFonts w:ascii="Arial" w:hAnsi="Arial" w:cs="Arial"/>
          <w:color w:val="5F5F5F"/>
          <w:sz w:val="20"/>
          <w:lang w:eastAsia="en-GB"/>
        </w:rPr>
      </w:pPr>
      <w:r w:rsidRPr="00FA7A21">
        <w:rPr>
          <w:rFonts w:ascii="Arial" w:hAnsi="Arial" w:cs="Arial"/>
          <w:color w:val="5F5F5F"/>
          <w:sz w:val="20"/>
          <w:lang w:eastAsia="en-GB"/>
        </w:rPr>
        <w:t>7” x 9½” (170mm x 240mm) are for glucosinolates only</w:t>
      </w:r>
    </w:p>
    <w:p w14:paraId="3EEF8D58" w14:textId="77777777" w:rsidR="00B0713F" w:rsidRPr="00FA7A21" w:rsidRDefault="00B0713F" w:rsidP="00FA7A21">
      <w:pPr>
        <w:pStyle w:val="BodyText"/>
        <w:numPr>
          <w:ilvl w:val="0"/>
          <w:numId w:val="17"/>
        </w:numPr>
        <w:rPr>
          <w:rFonts w:ascii="Arial" w:hAnsi="Arial" w:cs="Arial"/>
          <w:color w:val="5F5F5F"/>
          <w:sz w:val="20"/>
          <w:lang w:eastAsia="en-GB"/>
        </w:rPr>
      </w:pPr>
      <w:r w:rsidRPr="00FA7A21">
        <w:rPr>
          <w:rFonts w:ascii="Arial" w:hAnsi="Arial" w:cs="Arial"/>
          <w:color w:val="5F5F5F"/>
          <w:sz w:val="20"/>
          <w:lang w:eastAsia="en-GB"/>
        </w:rPr>
        <w:t>9½” x 13½” (240mm x 340mm) bags are for 1–2 kg samples.</w:t>
      </w:r>
    </w:p>
    <w:p w14:paraId="070E4AAE" w14:textId="77777777" w:rsidR="00B0713F" w:rsidRPr="00FA7A21" w:rsidRDefault="00B0713F" w:rsidP="00FA7A21">
      <w:pPr>
        <w:pStyle w:val="BodyText"/>
        <w:numPr>
          <w:ilvl w:val="0"/>
          <w:numId w:val="17"/>
        </w:numPr>
        <w:rPr>
          <w:rFonts w:ascii="Arial" w:hAnsi="Arial" w:cs="Arial"/>
          <w:color w:val="5F5F5F"/>
          <w:sz w:val="20"/>
          <w:lang w:eastAsia="en-GB"/>
        </w:rPr>
      </w:pPr>
      <w:r w:rsidRPr="00FA7A21">
        <w:rPr>
          <w:rFonts w:ascii="Arial" w:hAnsi="Arial" w:cs="Arial"/>
          <w:color w:val="5F5F5F"/>
          <w:sz w:val="20"/>
          <w:lang w:eastAsia="en-GB"/>
        </w:rPr>
        <w:t>12½” x 18½” (320mm x 470mm) bags are for 3–5 kg samples.</w:t>
      </w:r>
    </w:p>
    <w:p w14:paraId="4C1FE978" w14:textId="788B58DC" w:rsidR="0065111D" w:rsidRPr="00FA7A21" w:rsidRDefault="00B0713F" w:rsidP="00FA7A21">
      <w:pPr>
        <w:pStyle w:val="BodyText"/>
        <w:numPr>
          <w:ilvl w:val="0"/>
          <w:numId w:val="17"/>
        </w:numPr>
        <w:rPr>
          <w:rFonts w:ascii="Arial" w:hAnsi="Arial" w:cs="Arial"/>
          <w:color w:val="5F5F5F"/>
          <w:sz w:val="20"/>
          <w:lang w:eastAsia="en-GB"/>
        </w:rPr>
      </w:pPr>
      <w:r w:rsidRPr="00FA7A21">
        <w:rPr>
          <w:rFonts w:ascii="Arial" w:hAnsi="Arial" w:cs="Arial"/>
          <w:color w:val="5F5F5F"/>
          <w:sz w:val="20"/>
          <w:lang w:eastAsia="en-GB"/>
        </w:rPr>
        <w:t>17½” x 30” (440mm x 760mm) bags are for 8 kg wheat samples.</w:t>
      </w:r>
    </w:p>
    <w:p w14:paraId="22C94F9F" w14:textId="5414B752" w:rsidR="0065111D" w:rsidRPr="0065111D" w:rsidRDefault="0065111D" w:rsidP="0065111D">
      <w:pPr>
        <w:pStyle w:val="Heading3"/>
        <w:keepNext w:val="0"/>
        <w:keepLines w:val="0"/>
        <w:spacing w:before="360" w:after="120"/>
        <w:jc w:val="both"/>
        <w:rPr>
          <w:rFonts w:ascii="Ubuntu" w:eastAsia="Times New Roman" w:hAnsi="Ubuntu" w:cs="Arial"/>
          <w:color w:val="0090D4"/>
          <w:sz w:val="32"/>
          <w:szCs w:val="20"/>
        </w:rPr>
      </w:pPr>
      <w:bookmarkStart w:id="21" w:name="_Toc199853940"/>
      <w:bookmarkStart w:id="22" w:name="_Toc229488941"/>
      <w:bookmarkStart w:id="23" w:name="_Toc229491163"/>
      <w:r w:rsidRPr="0065111D">
        <w:rPr>
          <w:rFonts w:ascii="Ubuntu" w:eastAsia="Times New Roman" w:hAnsi="Ubuntu" w:cs="Arial"/>
          <w:color w:val="0090D4"/>
          <w:sz w:val="32"/>
          <w:szCs w:val="20"/>
        </w:rPr>
        <w:t>2.5 Storage and drying</w:t>
      </w:r>
      <w:bookmarkEnd w:id="21"/>
      <w:bookmarkEnd w:id="22"/>
      <w:bookmarkEnd w:id="23"/>
    </w:p>
    <w:p w14:paraId="20005969" w14:textId="77777777" w:rsidR="0065111D" w:rsidRPr="0065111D" w:rsidRDefault="0065111D" w:rsidP="0065111D">
      <w:pPr>
        <w:pStyle w:val="BodyText"/>
        <w:rPr>
          <w:rFonts w:ascii="Arial" w:hAnsi="Arial" w:cs="Arial"/>
          <w:color w:val="5F5F5F"/>
          <w:sz w:val="20"/>
          <w:lang w:eastAsia="en-GB"/>
        </w:rPr>
      </w:pPr>
      <w:r w:rsidRPr="0065111D">
        <w:rPr>
          <w:rFonts w:ascii="Arial" w:hAnsi="Arial" w:cs="Arial"/>
          <w:color w:val="5F5F5F"/>
          <w:sz w:val="20"/>
          <w:lang w:eastAsia="en-GB"/>
        </w:rPr>
        <w:t xml:space="preserve">Grain deteriorates extremely quickly if it is stored when damp and under certain conditions can be rendered useless within hours. With the exception of malting barley, samples should be dried to 15% moisture content before they are stored </w:t>
      </w:r>
      <w:r w:rsidRPr="00FA7A21">
        <w:rPr>
          <w:rFonts w:ascii="Arial" w:hAnsi="Arial" w:cs="Arial"/>
          <w:color w:val="5F5F5F"/>
          <w:sz w:val="20"/>
          <w:lang w:eastAsia="en-GB"/>
        </w:rPr>
        <w:t>or</w:t>
      </w:r>
      <w:r w:rsidRPr="0065111D">
        <w:rPr>
          <w:rFonts w:ascii="Arial" w:hAnsi="Arial" w:cs="Arial"/>
          <w:color w:val="5F5F5F"/>
          <w:sz w:val="20"/>
          <w:lang w:eastAsia="en-GB"/>
        </w:rPr>
        <w:t xml:space="preserve"> transported. </w:t>
      </w:r>
    </w:p>
    <w:p w14:paraId="17E46293" w14:textId="77777777" w:rsidR="008A2DAE" w:rsidRDefault="008A2DAE" w:rsidP="00C546E8">
      <w:pPr>
        <w:pStyle w:val="BodyText"/>
        <w:rPr>
          <w:rFonts w:ascii="Arial" w:hAnsi="Arial" w:cs="Arial"/>
          <w:color w:val="5F5F5F"/>
          <w:sz w:val="20"/>
          <w:lang w:eastAsia="en-GB"/>
        </w:rPr>
      </w:pPr>
    </w:p>
    <w:p w14:paraId="31C89F9B" w14:textId="2FA6642A" w:rsidR="0065111D" w:rsidRDefault="0065111D" w:rsidP="00C546E8">
      <w:pPr>
        <w:pStyle w:val="BodyText"/>
        <w:rPr>
          <w:rFonts w:ascii="Arial" w:hAnsi="Arial" w:cs="Arial"/>
          <w:color w:val="5F5F5F"/>
          <w:sz w:val="20"/>
          <w:lang w:eastAsia="en-GB"/>
        </w:rPr>
      </w:pPr>
      <w:r w:rsidRPr="0065111D">
        <w:rPr>
          <w:rFonts w:ascii="Arial" w:hAnsi="Arial" w:cs="Arial"/>
          <w:color w:val="5F5F5F"/>
          <w:sz w:val="20"/>
          <w:lang w:eastAsia="en-GB"/>
        </w:rPr>
        <w:t xml:space="preserve">Malting samples (e.g. MMG) are especially prone to damage because the grain has to germinate to be of any use so they should be dried to 12% moisture content or below. </w:t>
      </w:r>
    </w:p>
    <w:p w14:paraId="7114832C" w14:textId="77777777" w:rsidR="00C546E8" w:rsidRPr="00C546E8" w:rsidRDefault="00C546E8" w:rsidP="00C546E8">
      <w:pPr>
        <w:pStyle w:val="BodyText"/>
        <w:rPr>
          <w:rFonts w:ascii="Arial" w:hAnsi="Arial" w:cs="Arial"/>
          <w:color w:val="5F5F5F"/>
          <w:sz w:val="20"/>
          <w:lang w:eastAsia="en-GB"/>
        </w:rPr>
      </w:pPr>
    </w:p>
    <w:p w14:paraId="6253EA23" w14:textId="2F401955" w:rsidR="00C546E8" w:rsidRDefault="00C546E8" w:rsidP="00C546E8">
      <w:pPr>
        <w:pStyle w:val="BodyText"/>
        <w:rPr>
          <w:rFonts w:ascii="Arial" w:hAnsi="Arial" w:cs="Arial"/>
          <w:color w:val="5F5F5F"/>
          <w:sz w:val="20"/>
          <w:lang w:eastAsia="en-GB"/>
        </w:rPr>
      </w:pPr>
      <w:r w:rsidRPr="00C546E8">
        <w:rPr>
          <w:rFonts w:ascii="Arial" w:hAnsi="Arial" w:cs="Arial"/>
          <w:color w:val="5F5F5F"/>
          <w:sz w:val="20"/>
          <w:lang w:eastAsia="en-GB"/>
        </w:rPr>
        <w:t xml:space="preserve">Drying should be done on site using a cold/warm air dryer. The drying temperature should not exceed 45°C for barley and 60°C for any other cereals. </w:t>
      </w:r>
    </w:p>
    <w:p w14:paraId="51C5ABEC" w14:textId="77777777" w:rsidR="00C546E8" w:rsidRPr="00C546E8" w:rsidRDefault="00C546E8" w:rsidP="00C546E8">
      <w:pPr>
        <w:pStyle w:val="BodyText"/>
        <w:rPr>
          <w:rFonts w:ascii="Arial" w:hAnsi="Arial" w:cs="Arial"/>
          <w:color w:val="5F5F5F"/>
          <w:sz w:val="20"/>
          <w:lang w:eastAsia="en-GB"/>
        </w:rPr>
      </w:pPr>
    </w:p>
    <w:p w14:paraId="627896C0" w14:textId="4063B2CD" w:rsidR="00C546E8" w:rsidRDefault="00C546E8" w:rsidP="00C546E8">
      <w:pPr>
        <w:pStyle w:val="BodyText"/>
        <w:rPr>
          <w:rFonts w:ascii="Arial" w:hAnsi="Arial" w:cs="Arial"/>
          <w:color w:val="5F5F5F"/>
          <w:sz w:val="20"/>
          <w:lang w:eastAsia="en-GB"/>
        </w:rPr>
      </w:pPr>
      <w:r w:rsidRPr="00C546E8">
        <w:rPr>
          <w:rFonts w:ascii="Arial" w:hAnsi="Arial" w:cs="Arial"/>
          <w:color w:val="5F5F5F"/>
          <w:sz w:val="20"/>
          <w:lang w:eastAsia="en-GB"/>
        </w:rPr>
        <w:t>Where it is necessary to store samples, it is very important that they are stored in good conditions, dry and vermin free. Discuss any drying or storage problems with the RL Senior Field Trials Managers.</w:t>
      </w:r>
    </w:p>
    <w:p w14:paraId="6A6FE2B2" w14:textId="1FF437D1" w:rsidR="00C546E8" w:rsidRDefault="00C546E8" w:rsidP="00C546E8">
      <w:pPr>
        <w:pStyle w:val="BodyText"/>
        <w:rPr>
          <w:rFonts w:ascii="Arial" w:hAnsi="Arial" w:cs="Arial"/>
          <w:color w:val="5F5F5F"/>
          <w:sz w:val="20"/>
          <w:lang w:eastAsia="en-GB"/>
        </w:rPr>
      </w:pPr>
      <w:r w:rsidRPr="00C546E8">
        <w:rPr>
          <w:rFonts w:ascii="Arial" w:hAnsi="Arial" w:cs="Arial"/>
          <w:color w:val="5F5F5F"/>
          <w:sz w:val="20"/>
          <w:lang w:eastAsia="en-GB"/>
        </w:rPr>
        <w:t>There are three levels of priority:</w:t>
      </w:r>
    </w:p>
    <w:p w14:paraId="6EF5E3CE" w14:textId="77777777" w:rsidR="00C546E8" w:rsidRPr="00C546E8" w:rsidRDefault="00C546E8" w:rsidP="00C546E8">
      <w:pPr>
        <w:pStyle w:val="BodyText"/>
        <w:rPr>
          <w:rFonts w:ascii="Arial" w:hAnsi="Arial" w:cs="Arial"/>
          <w:color w:val="5F5F5F"/>
          <w:sz w:val="20"/>
          <w:lang w:eastAsia="en-GB"/>
        </w:rPr>
      </w:pPr>
    </w:p>
    <w:p w14:paraId="6158AE70" w14:textId="23842E9F" w:rsidR="00C546E8" w:rsidRDefault="00C546E8" w:rsidP="00C546E8">
      <w:pPr>
        <w:pStyle w:val="BodyText"/>
        <w:numPr>
          <w:ilvl w:val="0"/>
          <w:numId w:val="8"/>
        </w:numPr>
        <w:rPr>
          <w:rFonts w:ascii="Arial" w:hAnsi="Arial" w:cs="Arial"/>
          <w:color w:val="5F5F5F"/>
          <w:sz w:val="20"/>
          <w:lang w:eastAsia="en-GB"/>
        </w:rPr>
      </w:pPr>
      <w:r w:rsidRPr="00C546E8">
        <w:rPr>
          <w:rFonts w:ascii="Arial" w:hAnsi="Arial" w:cs="Arial"/>
          <w:color w:val="5F5F5F"/>
          <w:sz w:val="20"/>
          <w:lang w:eastAsia="en-GB"/>
        </w:rPr>
        <w:t>Samples to be sent immediately after harvest</w:t>
      </w:r>
    </w:p>
    <w:p w14:paraId="184BDAAD" w14:textId="77777777" w:rsidR="002843DE" w:rsidRPr="00C546E8" w:rsidRDefault="002843DE" w:rsidP="002843DE">
      <w:pPr>
        <w:pStyle w:val="BodyText"/>
        <w:ind w:left="720"/>
        <w:rPr>
          <w:rFonts w:ascii="Arial" w:hAnsi="Arial" w:cs="Arial"/>
          <w:color w:val="5F5F5F"/>
          <w:sz w:val="20"/>
          <w:lang w:eastAsia="en-GB"/>
        </w:rPr>
      </w:pPr>
    </w:p>
    <w:p w14:paraId="2228EE7C" w14:textId="77777777" w:rsidR="00C546E8" w:rsidRDefault="00C546E8" w:rsidP="00C546E8">
      <w:pPr>
        <w:pStyle w:val="BodyText"/>
        <w:numPr>
          <w:ilvl w:val="0"/>
          <w:numId w:val="8"/>
        </w:numPr>
        <w:rPr>
          <w:rFonts w:ascii="Arial" w:hAnsi="Arial" w:cs="Arial"/>
          <w:color w:val="5F5F5F"/>
          <w:sz w:val="20"/>
          <w:lang w:eastAsia="en-GB"/>
        </w:rPr>
      </w:pPr>
      <w:r w:rsidRPr="00C546E8">
        <w:rPr>
          <w:rFonts w:ascii="Arial" w:hAnsi="Arial" w:cs="Arial"/>
          <w:color w:val="5F5F5F"/>
          <w:sz w:val="20"/>
          <w:lang w:eastAsia="en-GB"/>
        </w:rPr>
        <w:t>Those to be sent as soon as possible after harvest, once the moisture content of the samples has been dried down to 12% (barley) or 15% (other crops). Samples should be in transit within 48 hours of harvest – if drying takes longer than this, please contact the RL Senior Field Trials Managers</w:t>
      </w:r>
    </w:p>
    <w:p w14:paraId="6E0E0410" w14:textId="77777777" w:rsidR="002843DE" w:rsidRPr="00C546E8" w:rsidRDefault="002843DE" w:rsidP="002843DE">
      <w:pPr>
        <w:pStyle w:val="BodyText"/>
        <w:rPr>
          <w:rFonts w:ascii="Arial" w:hAnsi="Arial" w:cs="Arial"/>
          <w:color w:val="5F5F5F"/>
          <w:sz w:val="20"/>
          <w:lang w:eastAsia="en-GB"/>
        </w:rPr>
      </w:pPr>
    </w:p>
    <w:p w14:paraId="1751BED3" w14:textId="77777777" w:rsidR="00C546E8" w:rsidRPr="00C546E8" w:rsidRDefault="00C546E8" w:rsidP="00C546E8">
      <w:pPr>
        <w:pStyle w:val="BodyText"/>
        <w:numPr>
          <w:ilvl w:val="0"/>
          <w:numId w:val="8"/>
        </w:numPr>
        <w:rPr>
          <w:rFonts w:ascii="Arial" w:hAnsi="Arial" w:cs="Arial"/>
          <w:color w:val="5F5F5F"/>
          <w:sz w:val="20"/>
          <w:lang w:eastAsia="en-GB"/>
        </w:rPr>
      </w:pPr>
      <w:r w:rsidRPr="00C546E8">
        <w:rPr>
          <w:rFonts w:ascii="Arial" w:hAnsi="Arial" w:cs="Arial"/>
          <w:color w:val="5F5F5F"/>
          <w:sz w:val="20"/>
          <w:lang w:eastAsia="en-GB"/>
        </w:rPr>
        <w:t xml:space="preserve">Those to be held on site at 12% or 15% moisture content awaiting further instructions (e.g. MMG samples). Once notification is received that samples are required, it is very important that they are dispatched </w:t>
      </w:r>
      <w:r w:rsidRPr="00C546E8">
        <w:rPr>
          <w:rFonts w:ascii="Arial" w:hAnsi="Arial" w:cs="Arial"/>
          <w:color w:val="5F5F5F"/>
          <w:sz w:val="20"/>
          <w:u w:val="single"/>
          <w:lang w:eastAsia="en-GB"/>
        </w:rPr>
        <w:t>quickly</w:t>
      </w:r>
      <w:r w:rsidRPr="00C546E8">
        <w:rPr>
          <w:rFonts w:ascii="Arial" w:hAnsi="Arial" w:cs="Arial"/>
          <w:color w:val="5F5F5F"/>
          <w:sz w:val="20"/>
          <w:lang w:eastAsia="en-GB"/>
        </w:rPr>
        <w:t xml:space="preserve"> (</w:t>
      </w:r>
      <w:r w:rsidRPr="00B73CA3">
        <w:rPr>
          <w:rFonts w:ascii="Arial" w:hAnsi="Arial" w:cs="Arial"/>
          <w:color w:val="5F5F5F"/>
          <w:sz w:val="20"/>
          <w:u w:val="single"/>
          <w:lang w:eastAsia="en-GB"/>
        </w:rPr>
        <w:t>within 48 hours of notification</w:t>
      </w:r>
      <w:r w:rsidRPr="00C546E8">
        <w:rPr>
          <w:rFonts w:ascii="Arial" w:hAnsi="Arial" w:cs="Arial"/>
          <w:color w:val="5F5F5F"/>
          <w:sz w:val="20"/>
          <w:lang w:eastAsia="en-GB"/>
        </w:rPr>
        <w:t>)</w:t>
      </w:r>
    </w:p>
    <w:p w14:paraId="2496E7DA" w14:textId="77777777" w:rsidR="00DC01BC" w:rsidRPr="00DC01BC" w:rsidRDefault="00DC01BC" w:rsidP="00DC01BC">
      <w:pPr>
        <w:pStyle w:val="Heading3"/>
        <w:keepNext w:val="0"/>
        <w:keepLines w:val="0"/>
        <w:spacing w:before="360" w:after="120"/>
        <w:jc w:val="both"/>
        <w:rPr>
          <w:rFonts w:ascii="Ubuntu" w:eastAsia="Times New Roman" w:hAnsi="Ubuntu" w:cs="Arial"/>
          <w:color w:val="0090D4"/>
          <w:sz w:val="32"/>
          <w:szCs w:val="20"/>
        </w:rPr>
      </w:pPr>
      <w:bookmarkStart w:id="24" w:name="_Toc229488942"/>
      <w:bookmarkStart w:id="25" w:name="_Toc229491164"/>
      <w:r w:rsidRPr="00DC01BC">
        <w:rPr>
          <w:rFonts w:ascii="Ubuntu" w:eastAsia="Times New Roman" w:hAnsi="Ubuntu" w:cs="Arial"/>
          <w:color w:val="0090D4"/>
          <w:sz w:val="32"/>
          <w:szCs w:val="20"/>
        </w:rPr>
        <w:t>2.6 Packaging and transporting samples</w:t>
      </w:r>
      <w:bookmarkEnd w:id="24"/>
      <w:bookmarkEnd w:id="25"/>
    </w:p>
    <w:p w14:paraId="338212D0" w14:textId="77777777" w:rsidR="00DC01BC" w:rsidRPr="004C4895" w:rsidRDefault="00DC01BC" w:rsidP="004C4895">
      <w:pPr>
        <w:pStyle w:val="BodyText"/>
        <w:rPr>
          <w:rFonts w:ascii="Arial" w:hAnsi="Arial" w:cs="Arial"/>
          <w:color w:val="5F5F5F"/>
          <w:sz w:val="20"/>
          <w:lang w:eastAsia="en-GB"/>
        </w:rPr>
      </w:pPr>
      <w:r w:rsidRPr="004C4895">
        <w:rPr>
          <w:rFonts w:ascii="Arial" w:hAnsi="Arial" w:cs="Arial"/>
          <w:color w:val="5F5F5F"/>
          <w:sz w:val="20"/>
          <w:lang w:eastAsia="en-GB"/>
        </w:rPr>
        <w:t>All samples of a similar type should be packaged together and separated from other samples. Strong sacks should be used to hold the samples, which should be clearly labelled with the contents (i.e. the sample type). 25 kg per item is normally a carrier’s weight limit.</w:t>
      </w:r>
    </w:p>
    <w:p w14:paraId="2018782D" w14:textId="77777777" w:rsidR="00DC01BC" w:rsidRPr="004C4895" w:rsidRDefault="00DC01BC" w:rsidP="004C4895">
      <w:pPr>
        <w:pStyle w:val="BodyText"/>
        <w:rPr>
          <w:rFonts w:ascii="Arial" w:hAnsi="Arial" w:cs="Arial"/>
          <w:color w:val="5F5F5F"/>
          <w:sz w:val="20"/>
          <w:lang w:eastAsia="en-GB"/>
        </w:rPr>
      </w:pPr>
    </w:p>
    <w:p w14:paraId="65C71C2E" w14:textId="77777777" w:rsidR="00DC01BC" w:rsidRPr="004C4895" w:rsidRDefault="00DC01BC" w:rsidP="004C4895">
      <w:pPr>
        <w:pStyle w:val="BodyText"/>
        <w:rPr>
          <w:rFonts w:ascii="Arial" w:hAnsi="Arial" w:cs="Arial"/>
          <w:color w:val="5F5F5F"/>
          <w:sz w:val="20"/>
          <w:lang w:eastAsia="en-GB"/>
        </w:rPr>
      </w:pPr>
      <w:r w:rsidRPr="004C4895">
        <w:rPr>
          <w:rFonts w:ascii="Arial" w:hAnsi="Arial" w:cs="Arial"/>
          <w:color w:val="5F5F5F"/>
          <w:sz w:val="20"/>
          <w:lang w:eastAsia="en-GB"/>
        </w:rPr>
        <w:t>Some of the laboratory addresses and contact details are given below but those for UKFM, BCE Chopin and MMG malting samples will be given when samples are requested.</w:t>
      </w:r>
    </w:p>
    <w:p w14:paraId="2290F5A4" w14:textId="77777777" w:rsidR="00DC01BC" w:rsidRPr="004C4895" w:rsidRDefault="00DC01BC" w:rsidP="004C4895">
      <w:pPr>
        <w:pStyle w:val="BodyText"/>
        <w:rPr>
          <w:rFonts w:ascii="Arial" w:hAnsi="Arial" w:cs="Arial"/>
          <w:color w:val="5F5F5F"/>
          <w:sz w:val="20"/>
          <w:lang w:eastAsia="en-GB"/>
        </w:rPr>
      </w:pPr>
    </w:p>
    <w:p w14:paraId="2E2C61C1" w14:textId="77777777" w:rsidR="00DC01BC" w:rsidRPr="004C4895" w:rsidRDefault="00DC01BC" w:rsidP="004C4895">
      <w:pPr>
        <w:pStyle w:val="BodyText"/>
        <w:rPr>
          <w:rFonts w:ascii="Arial" w:hAnsi="Arial" w:cs="Arial"/>
          <w:color w:val="5F5F5F"/>
          <w:sz w:val="20"/>
          <w:lang w:eastAsia="en-GB"/>
        </w:rPr>
      </w:pPr>
      <w:r w:rsidRPr="004C4895">
        <w:rPr>
          <w:rFonts w:ascii="Arial" w:hAnsi="Arial" w:cs="Arial"/>
          <w:color w:val="5F5F5F"/>
          <w:sz w:val="20"/>
          <w:lang w:eastAsia="en-GB"/>
        </w:rPr>
        <w:t xml:space="preserve">Samples should be sent via your usual carrier with the exception of BCE Chopin samples, for which arrangements will be made at the time samples are requested.  </w:t>
      </w:r>
    </w:p>
    <w:p w14:paraId="77AF0665" w14:textId="77777777" w:rsidR="00DC01BC" w:rsidRPr="004C4895" w:rsidRDefault="00DC01BC" w:rsidP="004C4895">
      <w:pPr>
        <w:pStyle w:val="BodyText"/>
        <w:rPr>
          <w:rFonts w:ascii="Arial" w:hAnsi="Arial" w:cs="Arial"/>
          <w:color w:val="5F5F5F"/>
          <w:sz w:val="20"/>
          <w:lang w:eastAsia="en-GB"/>
        </w:rPr>
      </w:pPr>
    </w:p>
    <w:p w14:paraId="69CE2C11" w14:textId="328BC38E" w:rsidR="001D01F1" w:rsidRDefault="00DC01BC" w:rsidP="001D01F1">
      <w:pPr>
        <w:pStyle w:val="BodyText"/>
        <w:rPr>
          <w:rFonts w:ascii="Arial" w:hAnsi="Arial" w:cs="Arial"/>
          <w:color w:val="5F5F5F"/>
          <w:sz w:val="20"/>
          <w:lang w:eastAsia="en-GB"/>
        </w:rPr>
      </w:pPr>
      <w:r w:rsidRPr="004C4895">
        <w:rPr>
          <w:rFonts w:ascii="Arial" w:hAnsi="Arial" w:cs="Arial"/>
          <w:color w:val="5F5F5F"/>
          <w:sz w:val="20"/>
          <w:lang w:eastAsia="en-GB"/>
        </w:rPr>
        <w:t>The RL Senior Field Trials Manager must be consulted before discarding any samples.</w:t>
      </w:r>
      <w:bookmarkStart w:id="26" w:name="_Toc229488943"/>
    </w:p>
    <w:p w14:paraId="17B0C038" w14:textId="09096F33" w:rsidR="001D01F1" w:rsidRPr="00FA7A21" w:rsidRDefault="001D01F1" w:rsidP="00FA7A21">
      <w:pPr>
        <w:pStyle w:val="BodyText"/>
        <w:rPr>
          <w:rFonts w:ascii="Arial" w:hAnsi="Arial" w:cs="Arial"/>
          <w:color w:val="5F5F5F"/>
          <w:sz w:val="20"/>
          <w:lang w:eastAsia="en-GB"/>
        </w:rPr>
      </w:pPr>
    </w:p>
    <w:p w14:paraId="546F32F8" w14:textId="77777777" w:rsidR="00E04561" w:rsidRDefault="00E04561" w:rsidP="00FA7A21">
      <w:pPr>
        <w:pStyle w:val="BodyText"/>
        <w:rPr>
          <w:rFonts w:ascii="Ubuntu" w:hAnsi="Ubuntu"/>
          <w:color w:val="0090D4"/>
          <w:sz w:val="40"/>
          <w:szCs w:val="36"/>
        </w:rPr>
      </w:pPr>
      <w:r>
        <w:rPr>
          <w:rFonts w:ascii="Ubuntu" w:hAnsi="Ubuntu"/>
          <w:color w:val="0090D4"/>
          <w:sz w:val="40"/>
          <w:szCs w:val="36"/>
        </w:rPr>
        <w:br w:type="page"/>
      </w:r>
    </w:p>
    <w:p w14:paraId="19073314" w14:textId="49FB9AD1" w:rsidR="00385DC9" w:rsidRPr="004065C1" w:rsidRDefault="00CA4334" w:rsidP="001D01F1">
      <w:pPr>
        <w:pStyle w:val="BodyText"/>
        <w:rPr>
          <w:rFonts w:ascii="Ubuntu" w:hAnsi="Ubuntu" w:cs="Arial"/>
          <w:color w:val="0090D4"/>
          <w:sz w:val="40"/>
          <w:szCs w:val="36"/>
        </w:rPr>
      </w:pPr>
      <w:r w:rsidRPr="00CA4334">
        <w:rPr>
          <w:rFonts w:ascii="Ubuntu" w:hAnsi="Ubuntu" w:cs="Arial"/>
          <w:color w:val="0090D4"/>
          <w:sz w:val="40"/>
          <w:szCs w:val="36"/>
        </w:rPr>
        <w:lastRenderedPageBreak/>
        <w:t>Part 3: Instructions relating to specific sample types</w:t>
      </w:r>
      <w:bookmarkEnd w:id="26"/>
    </w:p>
    <w:p w14:paraId="7EA5BA89" w14:textId="318D4755" w:rsidR="0020323F" w:rsidRPr="006511D8" w:rsidRDefault="0020323F" w:rsidP="006511D8">
      <w:pPr>
        <w:pStyle w:val="Heading3"/>
        <w:keepNext w:val="0"/>
        <w:keepLines w:val="0"/>
        <w:spacing w:before="360" w:after="120"/>
        <w:jc w:val="both"/>
        <w:rPr>
          <w:rFonts w:ascii="Ubuntu" w:eastAsia="Times New Roman" w:hAnsi="Ubuntu" w:cs="Arial"/>
          <w:color w:val="0090D4"/>
          <w:sz w:val="32"/>
          <w:szCs w:val="20"/>
        </w:rPr>
      </w:pPr>
      <w:bookmarkStart w:id="27" w:name="_Toc199853943"/>
      <w:bookmarkStart w:id="28" w:name="_Toc229488944"/>
      <w:bookmarkStart w:id="29" w:name="_Toc229491165"/>
      <w:r w:rsidRPr="006511D8">
        <w:rPr>
          <w:rFonts w:ascii="Ubuntu" w:eastAsia="Times New Roman" w:hAnsi="Ubuntu" w:cs="Arial"/>
          <w:color w:val="0090D4"/>
          <w:sz w:val="32"/>
          <w:szCs w:val="20"/>
        </w:rPr>
        <w:t>3.1 Dry matter samples</w:t>
      </w:r>
      <w:bookmarkEnd w:id="27"/>
      <w:bookmarkEnd w:id="28"/>
      <w:bookmarkEnd w:id="29"/>
    </w:p>
    <w:p w14:paraId="36F219E6" w14:textId="77777777" w:rsidR="0020323F" w:rsidRPr="0083423A" w:rsidRDefault="0020323F" w:rsidP="0083423A">
      <w:pPr>
        <w:pStyle w:val="BodyText"/>
        <w:rPr>
          <w:rFonts w:ascii="Arial" w:hAnsi="Arial" w:cs="Arial"/>
          <w:color w:val="5F5F5F"/>
          <w:sz w:val="20"/>
          <w:lang w:eastAsia="en-GB"/>
        </w:rPr>
      </w:pPr>
      <w:r w:rsidRPr="0083423A">
        <w:rPr>
          <w:rFonts w:ascii="Arial" w:hAnsi="Arial" w:cs="Arial"/>
          <w:color w:val="5F5F5F"/>
          <w:sz w:val="20"/>
          <w:lang w:eastAsia="en-GB"/>
        </w:rPr>
        <w:t>If you use polythene bags, half fill the bag with grain, insert a half label facing outwards between the grain and the bag, expel as much air as possible by gently applying pressure and then seal the bag by folding the top of the bag two or three times and secure it with a rubber band. Insert the other half of the label under the rubber band facing outwards and then apply a second rubber band across the label at right-angles to the first band. The samples should be processed as soon as possible but they can be stored in a cold store for a short period if necessary.</w:t>
      </w:r>
    </w:p>
    <w:p w14:paraId="46DE3D59" w14:textId="77777777" w:rsidR="006511D8" w:rsidRDefault="006511D8" w:rsidP="006511D8">
      <w:pPr>
        <w:pStyle w:val="BodyText"/>
        <w:rPr>
          <w:rFonts w:ascii="Arial" w:hAnsi="Arial" w:cs="Arial"/>
          <w:color w:val="5F5F5F"/>
          <w:sz w:val="20"/>
          <w:lang w:eastAsia="en-GB"/>
        </w:rPr>
      </w:pPr>
    </w:p>
    <w:p w14:paraId="4BFDF882" w14:textId="2183E22D" w:rsidR="00385DC9" w:rsidRPr="0033058D" w:rsidRDefault="0020323F" w:rsidP="0033058D">
      <w:pPr>
        <w:pStyle w:val="BodyText"/>
        <w:rPr>
          <w:rFonts w:ascii="Arial" w:hAnsi="Arial" w:cs="Arial"/>
          <w:color w:val="5F5F5F"/>
          <w:sz w:val="20"/>
          <w:lang w:eastAsia="en-GB"/>
        </w:rPr>
      </w:pPr>
      <w:r w:rsidRPr="006511D8">
        <w:rPr>
          <w:rFonts w:ascii="Arial" w:hAnsi="Arial" w:cs="Arial"/>
          <w:color w:val="5F5F5F"/>
          <w:sz w:val="20"/>
          <w:lang w:eastAsia="en-GB"/>
        </w:rPr>
        <w:t xml:space="preserve">Niab can determine dry matter content by the oven method for you </w:t>
      </w:r>
      <w:r w:rsidRPr="006511D8">
        <w:rPr>
          <w:rFonts w:ascii="Arial" w:hAnsi="Arial" w:cs="Arial"/>
          <w:color w:val="5F5F5F"/>
          <w:sz w:val="20"/>
          <w:u w:val="single"/>
          <w:lang w:eastAsia="en-GB"/>
        </w:rPr>
        <w:t>by prior arrangement only</w:t>
      </w:r>
      <w:r w:rsidRPr="006511D8">
        <w:rPr>
          <w:rFonts w:ascii="Arial" w:hAnsi="Arial" w:cs="Arial"/>
          <w:color w:val="5F5F5F"/>
          <w:sz w:val="20"/>
          <w:lang w:eastAsia="en-GB"/>
        </w:rPr>
        <w:t>. Contact Daniel Delgado-Rosas before harvest begins (details in Part 4).</w:t>
      </w:r>
    </w:p>
    <w:p w14:paraId="18BC9E91" w14:textId="13085E6D" w:rsidR="0033058D" w:rsidRPr="006511D8" w:rsidRDefault="0033058D" w:rsidP="0033058D">
      <w:pPr>
        <w:pStyle w:val="Heading3"/>
        <w:keepNext w:val="0"/>
        <w:keepLines w:val="0"/>
        <w:spacing w:before="360" w:after="120"/>
        <w:jc w:val="both"/>
        <w:rPr>
          <w:rFonts w:ascii="Ubuntu" w:eastAsia="Times New Roman" w:hAnsi="Ubuntu" w:cs="Arial"/>
          <w:color w:val="0090D4"/>
          <w:sz w:val="32"/>
          <w:szCs w:val="20"/>
        </w:rPr>
      </w:pPr>
      <w:bookmarkStart w:id="30" w:name="_Toc229488945"/>
      <w:bookmarkStart w:id="31" w:name="_Toc229491166"/>
      <w:r w:rsidRPr="006511D8">
        <w:rPr>
          <w:rFonts w:ascii="Ubuntu" w:eastAsia="Times New Roman" w:hAnsi="Ubuntu" w:cs="Arial"/>
          <w:color w:val="0090D4"/>
          <w:sz w:val="32"/>
          <w:szCs w:val="20"/>
        </w:rPr>
        <w:t>3.</w:t>
      </w:r>
      <w:r>
        <w:rPr>
          <w:rFonts w:ascii="Ubuntu" w:eastAsia="Times New Roman" w:hAnsi="Ubuntu" w:cs="Arial"/>
          <w:color w:val="0090D4"/>
          <w:sz w:val="32"/>
          <w:szCs w:val="20"/>
        </w:rPr>
        <w:t>2</w:t>
      </w:r>
      <w:r w:rsidRPr="006511D8">
        <w:rPr>
          <w:rFonts w:ascii="Ubuntu" w:eastAsia="Times New Roman" w:hAnsi="Ubuntu" w:cs="Arial"/>
          <w:color w:val="0090D4"/>
          <w:sz w:val="32"/>
          <w:szCs w:val="20"/>
        </w:rPr>
        <w:t xml:space="preserve"> </w:t>
      </w:r>
      <w:r>
        <w:rPr>
          <w:rFonts w:ascii="Ubuntu" w:eastAsia="Times New Roman" w:hAnsi="Ubuntu" w:cs="Arial"/>
          <w:color w:val="0090D4"/>
          <w:sz w:val="32"/>
          <w:szCs w:val="20"/>
        </w:rPr>
        <w:t>Wheat</w:t>
      </w:r>
      <w:bookmarkEnd w:id="30"/>
      <w:bookmarkEnd w:id="31"/>
    </w:p>
    <w:p w14:paraId="51CCEB0E" w14:textId="77777777" w:rsidR="00C30A14" w:rsidRPr="00C30A14" w:rsidRDefault="00C30A14" w:rsidP="00C30A14">
      <w:pPr>
        <w:pStyle w:val="Heading4"/>
        <w:spacing w:before="240"/>
        <w:rPr>
          <w:rFonts w:asciiTheme="majorHAnsi" w:hAnsiTheme="majorHAnsi"/>
          <w:i w:val="0"/>
          <w:color w:val="0090D4"/>
          <w:sz w:val="28"/>
        </w:rPr>
      </w:pPr>
      <w:r w:rsidRPr="00C30A14">
        <w:rPr>
          <w:rFonts w:asciiTheme="majorHAnsi" w:hAnsiTheme="majorHAnsi"/>
          <w:i w:val="0"/>
          <w:color w:val="0090D4"/>
          <w:sz w:val="28"/>
        </w:rPr>
        <w:t>3.2.1. Grain quality</w:t>
      </w:r>
    </w:p>
    <w:p w14:paraId="02FA07BE" w14:textId="011015B6" w:rsidR="004C4895" w:rsidRDefault="00C30A14" w:rsidP="00C30A14">
      <w:pPr>
        <w:pStyle w:val="BodyText"/>
        <w:rPr>
          <w:rFonts w:ascii="Arial" w:hAnsi="Arial" w:cs="Arial"/>
          <w:color w:val="5F5F5F"/>
          <w:sz w:val="20"/>
          <w:lang w:eastAsia="en-GB"/>
        </w:rPr>
      </w:pPr>
      <w:r w:rsidRPr="00C30A14">
        <w:rPr>
          <w:rFonts w:ascii="Arial" w:hAnsi="Arial" w:cs="Arial"/>
          <w:color w:val="5F5F5F"/>
          <w:sz w:val="20"/>
          <w:lang w:eastAsia="en-GB"/>
        </w:rPr>
        <w:t xml:space="preserve">It is essential that wheat grain quality samples are dispatched </w:t>
      </w:r>
      <w:r w:rsidRPr="00EA530B">
        <w:rPr>
          <w:rFonts w:ascii="Arial" w:hAnsi="Arial" w:cs="Arial"/>
          <w:color w:val="5F5F5F"/>
          <w:sz w:val="20"/>
          <w:u w:val="single"/>
          <w:lang w:eastAsia="en-GB"/>
        </w:rPr>
        <w:t>immediately</w:t>
      </w:r>
      <w:r w:rsidRPr="00C30A14">
        <w:rPr>
          <w:rFonts w:ascii="Arial" w:hAnsi="Arial" w:cs="Arial"/>
          <w:color w:val="5F5F5F"/>
          <w:sz w:val="20"/>
          <w:lang w:eastAsia="en-GB"/>
        </w:rPr>
        <w:t xml:space="preserve"> when they are at or below 15% moisture content to Niab Park Farm. The samples will be used to assess protein content and Hagberg Falling Number values. These data will then be communicated to Campden BRI and UKFM who will select the sample sets with the best combination of quality attributes for further testing.</w:t>
      </w:r>
    </w:p>
    <w:p w14:paraId="74887115" w14:textId="77777777" w:rsidR="00AE3789" w:rsidRPr="00C30A14" w:rsidRDefault="00AE3789" w:rsidP="00C30A14">
      <w:pPr>
        <w:pStyle w:val="BodyText"/>
        <w:rPr>
          <w:rFonts w:ascii="Arial" w:hAnsi="Arial" w:cs="Arial"/>
          <w:color w:val="5F5F5F"/>
          <w:sz w:val="20"/>
          <w:lang w:eastAsia="en-GB"/>
        </w:rPr>
      </w:pPr>
    </w:p>
    <w:p w14:paraId="514269EB" w14:textId="77777777" w:rsidR="00AE3789" w:rsidRPr="00AE3789" w:rsidRDefault="00AE3789" w:rsidP="00AE3789">
      <w:pPr>
        <w:pStyle w:val="BodyText"/>
        <w:rPr>
          <w:rFonts w:ascii="Arial" w:hAnsi="Arial" w:cs="Arial"/>
          <w:color w:val="5F5F5F"/>
          <w:sz w:val="20"/>
          <w:lang w:eastAsia="en-GB"/>
        </w:rPr>
      </w:pPr>
      <w:r w:rsidRPr="00AE3789">
        <w:rPr>
          <w:rFonts w:ascii="Arial" w:hAnsi="Arial" w:cs="Arial"/>
          <w:color w:val="5F5F5F"/>
          <w:sz w:val="20"/>
          <w:lang w:eastAsia="en-GB"/>
        </w:rPr>
        <w:t xml:space="preserve">Grain quality samples are not </w:t>
      </w:r>
      <w:r w:rsidRPr="00401E3C">
        <w:rPr>
          <w:rFonts w:ascii="Arial" w:hAnsi="Arial" w:cs="Arial"/>
          <w:i/>
          <w:iCs/>
          <w:color w:val="5F5F5F"/>
          <w:sz w:val="20"/>
          <w:lang w:eastAsia="en-GB"/>
        </w:rPr>
        <w:t>normally</w:t>
      </w:r>
      <w:r w:rsidRPr="00AE3789">
        <w:rPr>
          <w:rFonts w:ascii="Arial" w:hAnsi="Arial" w:cs="Arial"/>
          <w:color w:val="5F5F5F"/>
          <w:sz w:val="20"/>
          <w:lang w:eastAsia="en-GB"/>
        </w:rPr>
        <w:t xml:space="preserve"> required from 2nd wheat trials but if there is any suspicion of damage by orange wheat blossom midge larvae please contact the RL Senior Field Trials Managers and retain a small (approx. 50 g) sample of all varieties in envelopes for assessment. </w:t>
      </w:r>
    </w:p>
    <w:p w14:paraId="3A5FAEF6" w14:textId="77777777" w:rsidR="004C4895" w:rsidRDefault="004C4895" w:rsidP="00104600">
      <w:pPr>
        <w:pStyle w:val="BodyText"/>
      </w:pPr>
    </w:p>
    <w:p w14:paraId="0288BC7F" w14:textId="77777777" w:rsidR="002C6931" w:rsidRPr="002C6931" w:rsidRDefault="002C6931" w:rsidP="002C6931">
      <w:pPr>
        <w:pStyle w:val="Heading4"/>
        <w:spacing w:before="240"/>
        <w:rPr>
          <w:rFonts w:asciiTheme="majorHAnsi" w:hAnsiTheme="majorHAnsi"/>
          <w:i w:val="0"/>
          <w:color w:val="0090D4"/>
          <w:sz w:val="28"/>
        </w:rPr>
      </w:pPr>
      <w:bookmarkStart w:id="32" w:name="_Toc199853946"/>
      <w:r w:rsidRPr="002C6931">
        <w:rPr>
          <w:rFonts w:asciiTheme="majorHAnsi" w:hAnsiTheme="majorHAnsi"/>
          <w:i w:val="0"/>
          <w:color w:val="0090D4"/>
          <w:sz w:val="28"/>
        </w:rPr>
        <w:t>3.2.2 Campden BRI physical quality</w:t>
      </w:r>
      <w:bookmarkEnd w:id="32"/>
    </w:p>
    <w:p w14:paraId="5D2DBF62" w14:textId="1E9B6F64" w:rsidR="002C6931" w:rsidRPr="002C6931" w:rsidRDefault="002C6931" w:rsidP="002C6931">
      <w:pPr>
        <w:pStyle w:val="BodyText"/>
        <w:rPr>
          <w:rFonts w:ascii="Arial" w:hAnsi="Arial" w:cs="Arial"/>
          <w:color w:val="5F5F5F"/>
          <w:sz w:val="20"/>
          <w:lang w:eastAsia="en-GB"/>
        </w:rPr>
      </w:pPr>
      <w:r w:rsidRPr="002C6931">
        <w:rPr>
          <w:rFonts w:ascii="Arial" w:hAnsi="Arial" w:cs="Arial"/>
          <w:color w:val="5F5F5F"/>
          <w:sz w:val="20"/>
          <w:lang w:eastAsia="en-GB"/>
        </w:rPr>
        <w:t xml:space="preserve">Physical quality samples of 50 g are used by Campden BRI for sample selection purposes. Grain which is in poor physical condition (shrivelled, discoloured etc.) may be excluded from milling and baking tests. 50 g samples should be taken from the winter wheat control varieties </w:t>
      </w:r>
      <w:r w:rsidRPr="00013397">
        <w:rPr>
          <w:rFonts w:ascii="Arial" w:hAnsi="Arial" w:cs="Arial"/>
          <w:color w:val="5F5F5F"/>
          <w:sz w:val="20"/>
          <w:u w:val="single"/>
          <w:lang w:eastAsia="en-GB"/>
        </w:rPr>
        <w:t>Skyfall</w:t>
      </w:r>
      <w:r w:rsidR="003C3D89">
        <w:rPr>
          <w:rFonts w:ascii="Arial" w:hAnsi="Arial" w:cs="Arial"/>
          <w:color w:val="5F5F5F"/>
          <w:sz w:val="20"/>
          <w:u w:val="single"/>
          <w:lang w:eastAsia="en-GB"/>
        </w:rPr>
        <w:t>, KWS Extase</w:t>
      </w:r>
      <w:r w:rsidR="00AF15F5" w:rsidRPr="00013397">
        <w:rPr>
          <w:rFonts w:ascii="Arial" w:hAnsi="Arial" w:cs="Arial"/>
          <w:color w:val="5F5F5F"/>
          <w:sz w:val="20"/>
          <w:u w:val="single"/>
          <w:lang w:eastAsia="en-GB"/>
        </w:rPr>
        <w:t xml:space="preserve"> and Bamford</w:t>
      </w:r>
      <w:r w:rsidR="005D2E44">
        <w:rPr>
          <w:rFonts w:ascii="Arial" w:hAnsi="Arial" w:cs="Arial"/>
          <w:color w:val="5F5F5F"/>
          <w:sz w:val="20"/>
          <w:u w:val="single"/>
          <w:lang w:eastAsia="en-GB"/>
        </w:rPr>
        <w:t xml:space="preserve"> </w:t>
      </w:r>
      <w:r w:rsidRPr="002C6931">
        <w:rPr>
          <w:rFonts w:ascii="Arial" w:hAnsi="Arial" w:cs="Arial"/>
          <w:color w:val="5F5F5F"/>
          <w:sz w:val="20"/>
          <w:lang w:eastAsia="en-GB"/>
        </w:rPr>
        <w:t>and t</w:t>
      </w:r>
      <w:r w:rsidRPr="00013397">
        <w:rPr>
          <w:rFonts w:ascii="Arial" w:hAnsi="Arial" w:cs="Arial"/>
          <w:color w:val="5F5F5F"/>
          <w:sz w:val="20"/>
          <w:lang w:eastAsia="en-GB"/>
        </w:rPr>
        <w:t>wo</w:t>
      </w:r>
      <w:r w:rsidRPr="002C6931">
        <w:rPr>
          <w:rFonts w:ascii="Arial" w:hAnsi="Arial" w:cs="Arial"/>
          <w:color w:val="5F5F5F"/>
          <w:sz w:val="20"/>
          <w:lang w:eastAsia="en-GB"/>
        </w:rPr>
        <w:t xml:space="preserve"> spring wheat control varieties KWS Ladum </w:t>
      </w:r>
      <w:r w:rsidR="000D5521">
        <w:rPr>
          <w:rFonts w:ascii="Arial" w:hAnsi="Arial" w:cs="Arial"/>
          <w:color w:val="5F5F5F"/>
          <w:sz w:val="20"/>
          <w:lang w:eastAsia="en-GB"/>
        </w:rPr>
        <w:t xml:space="preserve">and KWS Alicium </w:t>
      </w:r>
      <w:r w:rsidRPr="002C6931">
        <w:rPr>
          <w:rFonts w:ascii="Arial" w:hAnsi="Arial" w:cs="Arial"/>
          <w:color w:val="5F5F5F"/>
          <w:sz w:val="20"/>
          <w:lang w:eastAsia="en-GB"/>
        </w:rPr>
        <w:t xml:space="preserve">(use small pay-packet type envelopes labelled with the site name, trial code and variety name) and posted to Campden BRI </w:t>
      </w:r>
      <w:r w:rsidRPr="002C6931">
        <w:rPr>
          <w:rFonts w:ascii="Arial" w:hAnsi="Arial" w:cs="Arial"/>
          <w:color w:val="5F5F5F"/>
          <w:sz w:val="20"/>
          <w:u w:val="single"/>
          <w:lang w:eastAsia="en-GB"/>
        </w:rPr>
        <w:t>immediately</w:t>
      </w:r>
      <w:r w:rsidRPr="002C6931">
        <w:rPr>
          <w:rFonts w:ascii="Arial" w:hAnsi="Arial" w:cs="Arial"/>
          <w:color w:val="5F5F5F"/>
          <w:sz w:val="20"/>
          <w:lang w:eastAsia="en-GB"/>
        </w:rPr>
        <w:t xml:space="preserve"> after harvest. An assessment of physical quality will be made on these samples, which, together with the protein and Hagberg data from Grain Quality samples will assist in determining which sets of samples should be called in for milling and baking tests. </w:t>
      </w:r>
    </w:p>
    <w:p w14:paraId="69CD42CE" w14:textId="77777777" w:rsidR="002C6931" w:rsidRDefault="002C6931" w:rsidP="00104600">
      <w:pPr>
        <w:pStyle w:val="BodyText"/>
      </w:pPr>
    </w:p>
    <w:p w14:paraId="1E7ED18F" w14:textId="6A9302F8" w:rsidR="003C1533" w:rsidRPr="003C1533" w:rsidRDefault="003C1533" w:rsidP="003C1533">
      <w:pPr>
        <w:pStyle w:val="Heading4"/>
        <w:spacing w:before="240"/>
        <w:rPr>
          <w:rFonts w:asciiTheme="majorHAnsi" w:hAnsiTheme="majorHAnsi"/>
          <w:i w:val="0"/>
          <w:color w:val="0090D4"/>
          <w:sz w:val="28"/>
        </w:rPr>
      </w:pPr>
      <w:bookmarkStart w:id="33" w:name="_Toc199853947"/>
      <w:r w:rsidRPr="003C1533">
        <w:rPr>
          <w:rFonts w:asciiTheme="majorHAnsi" w:hAnsiTheme="majorHAnsi"/>
          <w:i w:val="0"/>
          <w:color w:val="0090D4"/>
          <w:sz w:val="28"/>
        </w:rPr>
        <w:t>3.2.3 Campden BRI, BCE Chopin and UKFM bread and biscuit</w:t>
      </w:r>
      <w:bookmarkEnd w:id="33"/>
    </w:p>
    <w:p w14:paraId="023A1D31" w14:textId="77777777" w:rsidR="003C1533" w:rsidRPr="003C1533" w:rsidRDefault="003C1533" w:rsidP="003C1533">
      <w:pPr>
        <w:pStyle w:val="BodyText"/>
        <w:rPr>
          <w:rFonts w:ascii="Arial" w:hAnsi="Arial" w:cs="Arial"/>
          <w:color w:val="5F5F5F"/>
          <w:sz w:val="20"/>
          <w:lang w:eastAsia="en-GB"/>
        </w:rPr>
      </w:pPr>
      <w:r w:rsidRPr="003C1533">
        <w:rPr>
          <w:rFonts w:ascii="Arial" w:hAnsi="Arial" w:cs="Arial"/>
          <w:color w:val="5F5F5F"/>
          <w:sz w:val="20"/>
          <w:lang w:eastAsia="en-GB"/>
        </w:rPr>
        <w:t xml:space="preserve">Special plots are being grown to provide high quality milling samples for UKFM, Campden BRI and BCE export testing from which samples will hopefully be suitable. However, we are also asking for samples to be taken from a sub-set of first wheat trials which will be held in reserve. Please take samples in large, clean, labelled cloth or hessian bags and store them at 15% moisture in good, pest-free conditions. Bags to hold this grain can be supplied if necessary. </w:t>
      </w:r>
    </w:p>
    <w:p w14:paraId="7EB48BAB" w14:textId="77777777" w:rsidR="003C1533" w:rsidRDefault="003C1533" w:rsidP="003C1533">
      <w:pPr>
        <w:pStyle w:val="BodyText"/>
        <w:rPr>
          <w:rFonts w:ascii="Arial" w:hAnsi="Arial" w:cs="Arial"/>
          <w:color w:val="5F5F5F"/>
          <w:sz w:val="20"/>
          <w:lang w:eastAsia="en-GB"/>
        </w:rPr>
      </w:pPr>
    </w:p>
    <w:p w14:paraId="3292D5EC" w14:textId="00635B5C" w:rsidR="003C1533" w:rsidRPr="003C1533" w:rsidRDefault="003C1533" w:rsidP="003C1533">
      <w:pPr>
        <w:pStyle w:val="BodyText"/>
        <w:rPr>
          <w:rFonts w:ascii="Arial" w:hAnsi="Arial" w:cs="Arial"/>
          <w:color w:val="5F5F5F"/>
          <w:sz w:val="20"/>
          <w:lang w:eastAsia="en-GB"/>
        </w:rPr>
      </w:pPr>
      <w:r w:rsidRPr="003C1533">
        <w:rPr>
          <w:rFonts w:ascii="Arial" w:hAnsi="Arial" w:cs="Arial"/>
          <w:color w:val="5F5F5F"/>
          <w:sz w:val="20"/>
          <w:lang w:eastAsia="en-GB"/>
        </w:rPr>
        <w:t xml:space="preserve">If the samples are requested by the labs, please send them as quickly as possible. </w:t>
      </w:r>
    </w:p>
    <w:p w14:paraId="7D69033F" w14:textId="77777777" w:rsidR="003C1533" w:rsidRDefault="003C1533" w:rsidP="003C1533">
      <w:pPr>
        <w:pStyle w:val="BodyText"/>
        <w:rPr>
          <w:rFonts w:ascii="Arial" w:hAnsi="Arial" w:cs="Arial"/>
          <w:color w:val="5F5F5F"/>
          <w:sz w:val="20"/>
          <w:lang w:eastAsia="en-GB"/>
        </w:rPr>
      </w:pPr>
    </w:p>
    <w:p w14:paraId="26DFC8B4" w14:textId="0D2C73F4" w:rsidR="003C1533" w:rsidRPr="003C1533" w:rsidRDefault="003C1533" w:rsidP="003C1533">
      <w:pPr>
        <w:pStyle w:val="BodyText"/>
        <w:rPr>
          <w:rFonts w:ascii="Arial" w:hAnsi="Arial" w:cs="Arial"/>
          <w:color w:val="5F5F5F"/>
          <w:sz w:val="20"/>
          <w:lang w:eastAsia="en-GB"/>
        </w:rPr>
      </w:pPr>
      <w:r w:rsidRPr="003C1533">
        <w:rPr>
          <w:rFonts w:ascii="Arial" w:hAnsi="Arial" w:cs="Arial"/>
          <w:color w:val="5F5F5F"/>
          <w:sz w:val="20"/>
          <w:lang w:eastAsia="en-GB"/>
        </w:rPr>
        <w:t>An AHDB Cereals and Oilseeds carrier will be used to transport BCE Chopin samples – details will be sent at harvest if the samples are required.</w:t>
      </w:r>
    </w:p>
    <w:p w14:paraId="58028AC8" w14:textId="77777777" w:rsidR="0079502B" w:rsidRDefault="0079502B" w:rsidP="00104600">
      <w:pPr>
        <w:pStyle w:val="BodyText"/>
      </w:pPr>
    </w:p>
    <w:p w14:paraId="31E4CFD5" w14:textId="3F3F1076" w:rsidR="0079502B" w:rsidRPr="0079502B" w:rsidRDefault="0079502B" w:rsidP="0079502B">
      <w:pPr>
        <w:pStyle w:val="Heading4"/>
        <w:spacing w:before="240"/>
        <w:rPr>
          <w:rFonts w:asciiTheme="majorHAnsi" w:hAnsiTheme="majorHAnsi"/>
          <w:i w:val="0"/>
          <w:color w:val="0090D4"/>
          <w:sz w:val="28"/>
        </w:rPr>
      </w:pPr>
      <w:bookmarkStart w:id="34" w:name="_Toc199853948"/>
      <w:r w:rsidRPr="0079502B">
        <w:rPr>
          <w:rFonts w:asciiTheme="majorHAnsi" w:hAnsiTheme="majorHAnsi"/>
          <w:i w:val="0"/>
          <w:color w:val="0090D4"/>
          <w:sz w:val="28"/>
        </w:rPr>
        <w:t>3.2.4 SWRI Distilling</w:t>
      </w:r>
      <w:bookmarkEnd w:id="34"/>
    </w:p>
    <w:p w14:paraId="43AF29D6" w14:textId="1A52BCD0" w:rsidR="0079502B" w:rsidRDefault="0079502B" w:rsidP="00791FB3">
      <w:pPr>
        <w:pStyle w:val="BodyText"/>
        <w:rPr>
          <w:rFonts w:ascii="Arial" w:hAnsi="Arial" w:cs="Arial"/>
          <w:color w:val="5F5F5F"/>
          <w:sz w:val="20"/>
          <w:lang w:eastAsia="en-GB"/>
        </w:rPr>
      </w:pPr>
      <w:r w:rsidRPr="0079502B">
        <w:rPr>
          <w:rFonts w:ascii="Arial" w:hAnsi="Arial" w:cs="Arial"/>
          <w:color w:val="5F5F5F"/>
          <w:sz w:val="20"/>
          <w:lang w:eastAsia="en-GB"/>
        </w:rPr>
        <w:t xml:space="preserve">These should be sent </w:t>
      </w:r>
      <w:r w:rsidRPr="0079502B">
        <w:rPr>
          <w:rFonts w:ascii="Arial" w:hAnsi="Arial" w:cs="Arial"/>
          <w:color w:val="5F5F5F"/>
          <w:sz w:val="20"/>
          <w:u w:val="single"/>
          <w:lang w:eastAsia="en-GB"/>
        </w:rPr>
        <w:t>immediately</w:t>
      </w:r>
      <w:r w:rsidRPr="0079502B">
        <w:rPr>
          <w:rFonts w:ascii="Arial" w:hAnsi="Arial" w:cs="Arial"/>
          <w:color w:val="5F5F5F"/>
          <w:sz w:val="20"/>
          <w:lang w:eastAsia="en-GB"/>
        </w:rPr>
        <w:t xml:space="preserve"> when they are at or below 15% moisture content to Dr James Brosnan at the Scottish Whisky Research Institute (SWRI) using your usual carrier.</w:t>
      </w:r>
    </w:p>
    <w:p w14:paraId="49F5713B" w14:textId="77777777" w:rsidR="00A15AF7" w:rsidRDefault="00A15AF7" w:rsidP="00791FB3">
      <w:pPr>
        <w:pStyle w:val="BodyText"/>
        <w:rPr>
          <w:rFonts w:ascii="Arial" w:hAnsi="Arial" w:cs="Arial"/>
          <w:color w:val="5F5F5F"/>
          <w:sz w:val="20"/>
          <w:lang w:eastAsia="en-GB"/>
        </w:rPr>
      </w:pPr>
    </w:p>
    <w:p w14:paraId="62D52FC6" w14:textId="0EB131FE" w:rsidR="00DB336E" w:rsidRPr="0079502B" w:rsidRDefault="00DB336E" w:rsidP="00DB336E">
      <w:pPr>
        <w:pStyle w:val="Heading4"/>
        <w:spacing w:before="240"/>
        <w:rPr>
          <w:rFonts w:asciiTheme="majorHAnsi" w:hAnsiTheme="majorHAnsi"/>
          <w:i w:val="0"/>
          <w:color w:val="0090D4"/>
          <w:sz w:val="28"/>
        </w:rPr>
      </w:pPr>
      <w:r w:rsidRPr="0079502B">
        <w:rPr>
          <w:rFonts w:asciiTheme="majorHAnsi" w:hAnsiTheme="majorHAnsi"/>
          <w:i w:val="0"/>
          <w:color w:val="0090D4"/>
          <w:sz w:val="28"/>
        </w:rPr>
        <w:lastRenderedPageBreak/>
        <w:t>3.2.</w:t>
      </w:r>
      <w:r>
        <w:rPr>
          <w:rFonts w:asciiTheme="majorHAnsi" w:hAnsiTheme="majorHAnsi"/>
          <w:i w:val="0"/>
          <w:color w:val="0090D4"/>
          <w:sz w:val="28"/>
        </w:rPr>
        <w:t>5</w:t>
      </w:r>
      <w:r w:rsidRPr="0079502B">
        <w:rPr>
          <w:rFonts w:asciiTheme="majorHAnsi" w:hAnsiTheme="majorHAnsi"/>
          <w:i w:val="0"/>
          <w:color w:val="0090D4"/>
          <w:sz w:val="28"/>
        </w:rPr>
        <w:t xml:space="preserve"> </w:t>
      </w:r>
      <w:r w:rsidR="00D26333">
        <w:rPr>
          <w:rFonts w:asciiTheme="majorHAnsi" w:hAnsiTheme="majorHAnsi"/>
          <w:i w:val="0"/>
          <w:color w:val="0090D4"/>
          <w:sz w:val="28"/>
        </w:rPr>
        <w:t>Nutritional content</w:t>
      </w:r>
    </w:p>
    <w:p w14:paraId="79FD3309" w14:textId="00B15AAE" w:rsidR="004815B2" w:rsidRDefault="00D26333" w:rsidP="00A06587">
      <w:pPr>
        <w:pStyle w:val="BodyText"/>
        <w:rPr>
          <w:rFonts w:ascii="Arial" w:hAnsi="Arial" w:cs="Arial"/>
          <w:color w:val="5F5F5F"/>
          <w:sz w:val="20"/>
          <w:lang w:eastAsia="en-GB"/>
        </w:rPr>
      </w:pPr>
      <w:r w:rsidRPr="00D26333">
        <w:rPr>
          <w:rFonts w:ascii="Arial" w:hAnsi="Arial" w:cs="Arial"/>
          <w:color w:val="5F5F5F"/>
          <w:sz w:val="20"/>
          <w:lang w:eastAsia="en-GB"/>
        </w:rPr>
        <w:t>These</w:t>
      </w:r>
      <w:r>
        <w:rPr>
          <w:rFonts w:ascii="Arial" w:hAnsi="Arial" w:cs="Arial"/>
          <w:color w:val="5F5F5F"/>
          <w:sz w:val="20"/>
          <w:lang w:eastAsia="en-GB"/>
        </w:rPr>
        <w:t xml:space="preserve"> samples should be </w:t>
      </w:r>
      <w:r w:rsidR="006527F3">
        <w:rPr>
          <w:rFonts w:ascii="Arial" w:hAnsi="Arial" w:cs="Arial"/>
          <w:color w:val="5F5F5F"/>
          <w:sz w:val="20"/>
          <w:lang w:eastAsia="en-GB"/>
        </w:rPr>
        <w:t>sent</w:t>
      </w:r>
      <w:r>
        <w:rPr>
          <w:rFonts w:ascii="Arial" w:hAnsi="Arial" w:cs="Arial"/>
          <w:color w:val="5F5F5F"/>
          <w:sz w:val="20"/>
          <w:lang w:eastAsia="en-GB"/>
        </w:rPr>
        <w:t xml:space="preserve"> </w:t>
      </w:r>
      <w:r w:rsidR="00417CCF" w:rsidRPr="006D1857">
        <w:rPr>
          <w:rFonts w:ascii="Arial" w:hAnsi="Arial" w:cs="Arial"/>
          <w:color w:val="5F5F5F"/>
          <w:sz w:val="20"/>
          <w:u w:val="single"/>
          <w:lang w:eastAsia="en-GB"/>
        </w:rPr>
        <w:t>immediately</w:t>
      </w:r>
      <w:r w:rsidR="00417CCF" w:rsidRPr="00417CCF">
        <w:rPr>
          <w:rFonts w:ascii="Arial" w:hAnsi="Arial" w:cs="Arial"/>
          <w:color w:val="5F5F5F"/>
          <w:sz w:val="20"/>
          <w:lang w:eastAsia="en-GB"/>
        </w:rPr>
        <w:t xml:space="preserve"> when they are at or below 15% moisture content to</w:t>
      </w:r>
      <w:r w:rsidR="00417CCF">
        <w:rPr>
          <w:rFonts w:ascii="Arial" w:hAnsi="Arial" w:cs="Arial"/>
          <w:color w:val="5F5F5F"/>
          <w:sz w:val="20"/>
          <w:lang w:eastAsia="en-GB"/>
        </w:rPr>
        <w:t xml:space="preserve"> </w:t>
      </w:r>
      <w:r w:rsidR="006D1857">
        <w:rPr>
          <w:rFonts w:ascii="Arial" w:hAnsi="Arial" w:cs="Arial"/>
          <w:color w:val="5F5F5F"/>
          <w:sz w:val="20"/>
          <w:lang w:eastAsia="en-GB"/>
        </w:rPr>
        <w:t>Henny Lowth</w:t>
      </w:r>
      <w:r w:rsidR="005E707E">
        <w:rPr>
          <w:rFonts w:ascii="Arial" w:hAnsi="Arial" w:cs="Arial"/>
          <w:color w:val="5F5F5F"/>
          <w:sz w:val="20"/>
          <w:lang w:eastAsia="en-GB"/>
        </w:rPr>
        <w:t xml:space="preserve"> using your usual carrier</w:t>
      </w:r>
      <w:r w:rsidR="006D1857">
        <w:rPr>
          <w:rFonts w:ascii="Arial" w:hAnsi="Arial" w:cs="Arial"/>
          <w:color w:val="5F5F5F"/>
          <w:sz w:val="20"/>
          <w:lang w:eastAsia="en-GB"/>
        </w:rPr>
        <w:t>.</w:t>
      </w:r>
      <w:r w:rsidR="009E61B1">
        <w:rPr>
          <w:rFonts w:ascii="Arial" w:hAnsi="Arial" w:cs="Arial"/>
          <w:color w:val="5F5F5F"/>
          <w:sz w:val="20"/>
          <w:lang w:eastAsia="en-GB"/>
        </w:rPr>
        <w:t xml:space="preserve"> These are additional samples for H2026.</w:t>
      </w:r>
      <w:r w:rsidR="00510E87">
        <w:rPr>
          <w:rFonts w:ascii="Arial" w:hAnsi="Arial" w:cs="Arial"/>
          <w:color w:val="5F5F5F"/>
          <w:sz w:val="20"/>
          <w:lang w:eastAsia="en-GB"/>
        </w:rPr>
        <w:t xml:space="preserve"> Bags and labels will be provided.</w:t>
      </w:r>
      <w:r w:rsidR="006D1857">
        <w:rPr>
          <w:rFonts w:ascii="Arial" w:hAnsi="Arial" w:cs="Arial"/>
          <w:color w:val="5F5F5F"/>
          <w:sz w:val="20"/>
          <w:lang w:eastAsia="en-GB"/>
        </w:rPr>
        <w:t xml:space="preserve"> </w:t>
      </w:r>
    </w:p>
    <w:p w14:paraId="269A85C8" w14:textId="018E4713" w:rsidR="004815B2" w:rsidRPr="0079502B" w:rsidRDefault="004815B2" w:rsidP="004815B2">
      <w:pPr>
        <w:pStyle w:val="Heading4"/>
        <w:spacing w:before="240"/>
        <w:rPr>
          <w:rFonts w:asciiTheme="majorHAnsi" w:hAnsiTheme="majorHAnsi"/>
          <w:i w:val="0"/>
          <w:color w:val="0090D4"/>
          <w:sz w:val="28"/>
        </w:rPr>
      </w:pPr>
      <w:r w:rsidRPr="0079502B">
        <w:rPr>
          <w:rFonts w:asciiTheme="majorHAnsi" w:hAnsiTheme="majorHAnsi"/>
          <w:i w:val="0"/>
          <w:color w:val="0090D4"/>
          <w:sz w:val="28"/>
        </w:rPr>
        <w:t>3.2.</w:t>
      </w:r>
      <w:r>
        <w:rPr>
          <w:rFonts w:asciiTheme="majorHAnsi" w:hAnsiTheme="majorHAnsi"/>
          <w:i w:val="0"/>
          <w:color w:val="0090D4"/>
          <w:sz w:val="28"/>
        </w:rPr>
        <w:t>6</w:t>
      </w:r>
      <w:r w:rsidRPr="0079502B">
        <w:rPr>
          <w:rFonts w:asciiTheme="majorHAnsi" w:hAnsiTheme="majorHAnsi"/>
          <w:i w:val="0"/>
          <w:color w:val="0090D4"/>
          <w:sz w:val="28"/>
        </w:rPr>
        <w:t xml:space="preserve"> </w:t>
      </w:r>
      <w:r>
        <w:rPr>
          <w:rFonts w:asciiTheme="majorHAnsi" w:hAnsiTheme="majorHAnsi"/>
          <w:i w:val="0"/>
          <w:color w:val="0090D4"/>
          <w:sz w:val="28"/>
        </w:rPr>
        <w:t>High fibre</w:t>
      </w:r>
    </w:p>
    <w:p w14:paraId="5213C9BE" w14:textId="49028703" w:rsidR="004815B2" w:rsidRPr="00A47C5B" w:rsidRDefault="004815B2" w:rsidP="00A06587">
      <w:pPr>
        <w:pStyle w:val="BodyText"/>
        <w:rPr>
          <w:rFonts w:asciiTheme="majorHAnsi" w:eastAsiaTheme="majorEastAsia" w:hAnsiTheme="majorHAnsi" w:cstheme="majorBidi"/>
          <w:iCs/>
          <w:color w:val="0090D4"/>
          <w:sz w:val="28"/>
          <w:lang w:eastAsia="en-GB"/>
        </w:rPr>
      </w:pPr>
      <w:r w:rsidRPr="00D26333">
        <w:rPr>
          <w:rFonts w:ascii="Arial" w:hAnsi="Arial" w:cs="Arial"/>
          <w:color w:val="5F5F5F"/>
          <w:sz w:val="20"/>
          <w:lang w:eastAsia="en-GB"/>
        </w:rPr>
        <w:t>These</w:t>
      </w:r>
      <w:r>
        <w:rPr>
          <w:rFonts w:ascii="Arial" w:hAnsi="Arial" w:cs="Arial"/>
          <w:color w:val="5F5F5F"/>
          <w:sz w:val="20"/>
          <w:lang w:eastAsia="en-GB"/>
        </w:rPr>
        <w:t xml:space="preserve"> samples should be </w:t>
      </w:r>
      <w:r w:rsidR="006527F3">
        <w:rPr>
          <w:rFonts w:ascii="Arial" w:hAnsi="Arial" w:cs="Arial"/>
          <w:color w:val="5F5F5F"/>
          <w:sz w:val="20"/>
          <w:lang w:eastAsia="en-GB"/>
        </w:rPr>
        <w:t xml:space="preserve">sent </w:t>
      </w:r>
      <w:r w:rsidRPr="006D1857">
        <w:rPr>
          <w:rFonts w:ascii="Arial" w:hAnsi="Arial" w:cs="Arial"/>
          <w:color w:val="5F5F5F"/>
          <w:sz w:val="20"/>
          <w:u w:val="single"/>
          <w:lang w:eastAsia="en-GB"/>
        </w:rPr>
        <w:t>immediately</w:t>
      </w:r>
      <w:r w:rsidRPr="00417CCF">
        <w:rPr>
          <w:rFonts w:ascii="Arial" w:hAnsi="Arial" w:cs="Arial"/>
          <w:color w:val="5F5F5F"/>
          <w:sz w:val="20"/>
          <w:lang w:eastAsia="en-GB"/>
        </w:rPr>
        <w:t xml:space="preserve"> when they are at or below 15% moisture content to</w:t>
      </w:r>
      <w:r>
        <w:rPr>
          <w:rFonts w:ascii="Arial" w:hAnsi="Arial" w:cs="Arial"/>
          <w:color w:val="5F5F5F"/>
          <w:sz w:val="20"/>
          <w:lang w:eastAsia="en-GB"/>
        </w:rPr>
        <w:t xml:space="preserve"> </w:t>
      </w:r>
      <w:r w:rsidR="005E707E" w:rsidRPr="005E707E">
        <w:rPr>
          <w:rFonts w:ascii="Arial" w:hAnsi="Arial" w:cs="Arial"/>
          <w:color w:val="5F5F5F"/>
          <w:sz w:val="20"/>
          <w:lang w:eastAsia="en-GB"/>
        </w:rPr>
        <w:t>Alison Lovegrove</w:t>
      </w:r>
      <w:r w:rsidR="005E707E">
        <w:rPr>
          <w:rFonts w:ascii="Arial" w:hAnsi="Arial" w:cs="Arial"/>
          <w:color w:val="5F5F5F"/>
          <w:sz w:val="20"/>
          <w:lang w:eastAsia="en-GB"/>
        </w:rPr>
        <w:t xml:space="preserve"> at</w:t>
      </w:r>
      <w:r w:rsidR="005E707E" w:rsidRPr="005E707E">
        <w:rPr>
          <w:rFonts w:ascii="Arial" w:hAnsi="Arial" w:cs="Arial"/>
          <w:color w:val="5F5F5F"/>
          <w:sz w:val="20"/>
          <w:lang w:eastAsia="en-GB"/>
        </w:rPr>
        <w:t xml:space="preserve"> Rothamsted Research</w:t>
      </w:r>
      <w:r w:rsidR="005E707E">
        <w:rPr>
          <w:rFonts w:ascii="Arial" w:hAnsi="Arial" w:cs="Arial"/>
          <w:color w:val="5F5F5F"/>
          <w:sz w:val="20"/>
          <w:lang w:eastAsia="en-GB"/>
        </w:rPr>
        <w:t xml:space="preserve"> using your usual carrier</w:t>
      </w:r>
      <w:r w:rsidR="008517DC">
        <w:rPr>
          <w:rFonts w:ascii="Arial" w:hAnsi="Arial" w:cs="Arial"/>
          <w:color w:val="5F5F5F"/>
          <w:sz w:val="20"/>
          <w:lang w:eastAsia="en-GB"/>
        </w:rPr>
        <w:t xml:space="preserve"> </w:t>
      </w:r>
      <w:r w:rsidR="008517DC" w:rsidRPr="002C6931">
        <w:rPr>
          <w:rFonts w:ascii="Arial" w:hAnsi="Arial" w:cs="Arial"/>
          <w:color w:val="5F5F5F"/>
          <w:sz w:val="20"/>
          <w:lang w:eastAsia="en-GB"/>
        </w:rPr>
        <w:t>(use small pay-packet type envelopes labelled with the site name, trial code and variety name)</w:t>
      </w:r>
      <w:r w:rsidR="005E707E">
        <w:rPr>
          <w:rFonts w:ascii="Arial" w:hAnsi="Arial" w:cs="Arial"/>
          <w:color w:val="5F5F5F"/>
          <w:sz w:val="20"/>
          <w:lang w:eastAsia="en-GB"/>
        </w:rPr>
        <w:t>.</w:t>
      </w:r>
      <w:r w:rsidR="009E61B1">
        <w:rPr>
          <w:rFonts w:ascii="Arial" w:hAnsi="Arial" w:cs="Arial"/>
          <w:color w:val="5F5F5F"/>
          <w:sz w:val="20"/>
          <w:lang w:eastAsia="en-GB"/>
        </w:rPr>
        <w:t xml:space="preserve"> These are additional samples for H2026, 2027 and 2028.</w:t>
      </w:r>
    </w:p>
    <w:p w14:paraId="31744F1B" w14:textId="77777777" w:rsidR="00701BEC" w:rsidRPr="00701BEC" w:rsidRDefault="00701BEC" w:rsidP="00701BEC">
      <w:pPr>
        <w:pStyle w:val="Heading3"/>
        <w:keepNext w:val="0"/>
        <w:keepLines w:val="0"/>
        <w:spacing w:before="360" w:after="120"/>
        <w:jc w:val="both"/>
        <w:rPr>
          <w:rFonts w:ascii="Ubuntu" w:eastAsia="Times New Roman" w:hAnsi="Ubuntu" w:cs="Arial"/>
          <w:color w:val="0090D4"/>
          <w:sz w:val="32"/>
          <w:szCs w:val="20"/>
        </w:rPr>
      </w:pPr>
      <w:bookmarkStart w:id="35" w:name="_Toc199853949"/>
      <w:bookmarkStart w:id="36" w:name="_Toc229488946"/>
      <w:bookmarkStart w:id="37" w:name="_Toc229491167"/>
      <w:r w:rsidRPr="00701BEC">
        <w:rPr>
          <w:rFonts w:ascii="Ubuntu" w:eastAsia="Times New Roman" w:hAnsi="Ubuntu" w:cs="Arial"/>
          <w:color w:val="0090D4"/>
          <w:sz w:val="32"/>
          <w:szCs w:val="20"/>
        </w:rPr>
        <w:t>3.3 Barley</w:t>
      </w:r>
      <w:bookmarkEnd w:id="35"/>
      <w:bookmarkEnd w:id="36"/>
      <w:bookmarkEnd w:id="37"/>
    </w:p>
    <w:p w14:paraId="12C70E31" w14:textId="77777777" w:rsidR="00701BEC" w:rsidRPr="00701BEC" w:rsidRDefault="00701BEC" w:rsidP="00701BEC">
      <w:pPr>
        <w:pStyle w:val="Heading4"/>
        <w:spacing w:before="240"/>
        <w:rPr>
          <w:rFonts w:asciiTheme="majorHAnsi" w:hAnsiTheme="majorHAnsi"/>
          <w:i w:val="0"/>
          <w:color w:val="0090D4"/>
          <w:sz w:val="28"/>
        </w:rPr>
      </w:pPr>
      <w:bookmarkStart w:id="38" w:name="_Toc199853950"/>
      <w:r w:rsidRPr="00701BEC">
        <w:rPr>
          <w:rFonts w:asciiTheme="majorHAnsi" w:hAnsiTheme="majorHAnsi"/>
          <w:i w:val="0"/>
          <w:color w:val="0090D4"/>
          <w:sz w:val="28"/>
        </w:rPr>
        <w:t>3.3.1. Grain quality 1</w:t>
      </w:r>
      <w:bookmarkEnd w:id="38"/>
    </w:p>
    <w:p w14:paraId="11032E12" w14:textId="77777777" w:rsidR="00701BEC" w:rsidRPr="00014852" w:rsidRDefault="00701BEC" w:rsidP="00014852">
      <w:pPr>
        <w:pStyle w:val="BodyText"/>
        <w:rPr>
          <w:rFonts w:ascii="Arial" w:hAnsi="Arial" w:cs="Arial"/>
          <w:color w:val="5F5F5F"/>
          <w:sz w:val="20"/>
          <w:lang w:eastAsia="en-GB"/>
        </w:rPr>
      </w:pPr>
      <w:r w:rsidRPr="00014852">
        <w:rPr>
          <w:rFonts w:ascii="Arial" w:hAnsi="Arial" w:cs="Arial"/>
          <w:color w:val="5F5F5F"/>
          <w:sz w:val="20"/>
          <w:lang w:eastAsia="en-GB"/>
        </w:rPr>
        <w:t xml:space="preserve">1 kg Grain Quality samples </w:t>
      </w:r>
      <w:r w:rsidRPr="00014852">
        <w:rPr>
          <w:rFonts w:ascii="Arial" w:hAnsi="Arial" w:cs="Arial"/>
          <w:color w:val="5F5F5F"/>
          <w:sz w:val="20"/>
          <w:u w:val="single"/>
          <w:lang w:eastAsia="en-GB"/>
        </w:rPr>
        <w:t>from specified control varieties only (see below)</w:t>
      </w:r>
      <w:r w:rsidRPr="00014852">
        <w:rPr>
          <w:rFonts w:ascii="Arial" w:hAnsi="Arial" w:cs="Arial"/>
          <w:color w:val="5F5F5F"/>
          <w:sz w:val="20"/>
          <w:lang w:eastAsia="en-GB"/>
        </w:rPr>
        <w:t xml:space="preserve"> should be sent </w:t>
      </w:r>
      <w:r w:rsidRPr="00014852">
        <w:rPr>
          <w:rFonts w:ascii="Arial" w:hAnsi="Arial" w:cs="Arial"/>
          <w:color w:val="5F5F5F"/>
          <w:sz w:val="20"/>
          <w:u w:val="single"/>
          <w:lang w:eastAsia="en-GB"/>
        </w:rPr>
        <w:t>immediately</w:t>
      </w:r>
      <w:r w:rsidRPr="00014852">
        <w:rPr>
          <w:rFonts w:ascii="Arial" w:hAnsi="Arial" w:cs="Arial"/>
          <w:color w:val="5F5F5F"/>
          <w:sz w:val="20"/>
          <w:lang w:eastAsia="en-GB"/>
        </w:rPr>
        <w:t xml:space="preserve"> when they are at or below 12% moisture content to Daniel Delgado-Rosas at Niab Park Farm using your usual carrier:</w:t>
      </w:r>
    </w:p>
    <w:p w14:paraId="420B28E7" w14:textId="77777777" w:rsidR="00701BEC" w:rsidRPr="00877C09" w:rsidRDefault="00701BEC" w:rsidP="00701BEC">
      <w:pPr>
        <w:pStyle w:val="BodyText"/>
        <w:rPr>
          <w:rFonts w:ascii="Arial" w:hAnsi="Arial" w:cs="Arial"/>
          <w:szCs w:val="22"/>
        </w:rPr>
      </w:pPr>
    </w:p>
    <w:p w14:paraId="412D00E2" w14:textId="2FB09129" w:rsidR="00701BEC" w:rsidRPr="00014852" w:rsidRDefault="00701BEC" w:rsidP="00701BEC">
      <w:pPr>
        <w:pStyle w:val="BodyText"/>
        <w:rPr>
          <w:rFonts w:ascii="Arial" w:hAnsi="Arial" w:cs="Arial"/>
          <w:color w:val="5F5F5F"/>
          <w:sz w:val="20"/>
          <w:lang w:eastAsia="en-GB"/>
        </w:rPr>
      </w:pPr>
      <w:r w:rsidRPr="00014852">
        <w:rPr>
          <w:rFonts w:ascii="Arial" w:hAnsi="Arial" w:cs="Arial"/>
          <w:color w:val="5F5F5F"/>
          <w:sz w:val="20"/>
          <w:lang w:eastAsia="en-GB"/>
        </w:rPr>
        <w:t xml:space="preserve">Control varieties:  Winter barley: </w:t>
      </w:r>
      <w:r w:rsidRPr="008E48FE">
        <w:rPr>
          <w:rFonts w:ascii="Arial" w:hAnsi="Arial" w:cs="Arial"/>
          <w:color w:val="5F5F5F"/>
          <w:sz w:val="20"/>
          <w:lang w:eastAsia="en-GB"/>
        </w:rPr>
        <w:t xml:space="preserve">Craft and </w:t>
      </w:r>
      <w:r w:rsidR="00795692" w:rsidRPr="008E48FE">
        <w:rPr>
          <w:rFonts w:ascii="Arial" w:hAnsi="Arial" w:cs="Arial"/>
          <w:color w:val="5F5F5F"/>
          <w:sz w:val="20"/>
          <w:lang w:eastAsia="en-GB"/>
        </w:rPr>
        <w:t>Buc</w:t>
      </w:r>
      <w:r w:rsidR="00131B01" w:rsidRPr="008E48FE">
        <w:rPr>
          <w:rFonts w:ascii="Arial" w:hAnsi="Arial" w:cs="Arial"/>
          <w:color w:val="5F5F5F"/>
          <w:sz w:val="20"/>
          <w:lang w:eastAsia="en-GB"/>
        </w:rPr>
        <w:t>c</w:t>
      </w:r>
      <w:r w:rsidR="00795692" w:rsidRPr="008E48FE">
        <w:rPr>
          <w:rFonts w:ascii="Arial" w:hAnsi="Arial" w:cs="Arial"/>
          <w:color w:val="5F5F5F"/>
          <w:sz w:val="20"/>
          <w:lang w:eastAsia="en-GB"/>
        </w:rPr>
        <w:t>aneer</w:t>
      </w:r>
    </w:p>
    <w:p w14:paraId="7687A535" w14:textId="62AF5891" w:rsidR="00701BEC" w:rsidRPr="00014852" w:rsidRDefault="00701BEC" w:rsidP="00014852">
      <w:pPr>
        <w:pStyle w:val="BodyText"/>
        <w:rPr>
          <w:rFonts w:ascii="Arial" w:hAnsi="Arial" w:cs="Arial"/>
          <w:color w:val="5F5F5F"/>
          <w:sz w:val="20"/>
          <w:lang w:eastAsia="en-GB"/>
        </w:rPr>
      </w:pPr>
      <w:r w:rsidRPr="00684681">
        <w:rPr>
          <w:rFonts w:ascii="Arial" w:hAnsi="Arial" w:cs="Arial"/>
          <w:szCs w:val="22"/>
        </w:rPr>
        <w:tab/>
        <w:t xml:space="preserve">     </w:t>
      </w:r>
      <w:r w:rsidR="00014852">
        <w:rPr>
          <w:rFonts w:ascii="Arial" w:hAnsi="Arial" w:cs="Arial"/>
          <w:szCs w:val="22"/>
        </w:rPr>
        <w:t xml:space="preserve">          </w:t>
      </w:r>
      <w:r w:rsidRPr="00014852">
        <w:rPr>
          <w:rFonts w:ascii="Arial" w:hAnsi="Arial" w:cs="Arial"/>
          <w:color w:val="5F5F5F"/>
          <w:sz w:val="20"/>
          <w:lang w:eastAsia="en-GB"/>
        </w:rPr>
        <w:t>Spring barley: RGT Planet and Laureate</w:t>
      </w:r>
      <w:r w:rsidRPr="00014852">
        <w:rPr>
          <w:rFonts w:ascii="Arial" w:hAnsi="Arial" w:cs="Arial"/>
          <w:color w:val="5F5F5F"/>
          <w:sz w:val="20"/>
          <w:lang w:eastAsia="en-GB"/>
        </w:rPr>
        <w:tab/>
      </w:r>
      <w:r w:rsidRPr="00014852">
        <w:rPr>
          <w:rFonts w:ascii="Arial" w:hAnsi="Arial" w:cs="Arial"/>
          <w:color w:val="5F5F5F"/>
          <w:sz w:val="20"/>
          <w:lang w:eastAsia="en-GB"/>
        </w:rPr>
        <w:tab/>
      </w:r>
      <w:r w:rsidRPr="00014852">
        <w:rPr>
          <w:rFonts w:ascii="Arial" w:hAnsi="Arial" w:cs="Arial"/>
          <w:color w:val="5F5F5F"/>
          <w:sz w:val="20"/>
          <w:lang w:eastAsia="en-GB"/>
        </w:rPr>
        <w:tab/>
      </w:r>
    </w:p>
    <w:p w14:paraId="4CD9CA8E" w14:textId="77777777" w:rsidR="00701BEC" w:rsidRPr="00014852" w:rsidRDefault="00701BEC" w:rsidP="00014852">
      <w:pPr>
        <w:pStyle w:val="BodyText"/>
        <w:rPr>
          <w:rFonts w:ascii="Arial" w:hAnsi="Arial" w:cs="Arial"/>
          <w:color w:val="5F5F5F"/>
          <w:sz w:val="20"/>
          <w:lang w:eastAsia="en-GB"/>
        </w:rPr>
      </w:pPr>
    </w:p>
    <w:p w14:paraId="60FEFE72" w14:textId="6F789234" w:rsidR="00701BEC" w:rsidRDefault="00701BEC" w:rsidP="00147260">
      <w:pPr>
        <w:pStyle w:val="BodyText"/>
        <w:rPr>
          <w:rFonts w:ascii="Arial" w:hAnsi="Arial" w:cs="Arial"/>
          <w:b/>
          <w:bCs/>
          <w:color w:val="5F5F5F"/>
          <w:sz w:val="20"/>
          <w:u w:val="single"/>
          <w:lang w:eastAsia="en-GB"/>
        </w:rPr>
      </w:pPr>
      <w:r w:rsidRPr="00014852">
        <w:rPr>
          <w:rFonts w:ascii="Arial" w:hAnsi="Arial" w:cs="Arial"/>
          <w:b/>
          <w:bCs/>
          <w:color w:val="5F5F5F"/>
          <w:sz w:val="20"/>
          <w:u w:val="single"/>
          <w:lang w:eastAsia="en-GB"/>
        </w:rPr>
        <w:t>Do not send in non-control barley grain quality samples unless/until they are called (see Grain Quality 2 below) and do not send in MMG malt brewing or malt distilling controls or non-control samples until they are called for.</w:t>
      </w:r>
    </w:p>
    <w:p w14:paraId="543837F6" w14:textId="77777777" w:rsidR="00231B1C" w:rsidRPr="00147260" w:rsidRDefault="00231B1C" w:rsidP="00147260">
      <w:pPr>
        <w:pStyle w:val="BodyText"/>
        <w:rPr>
          <w:rFonts w:ascii="Arial" w:hAnsi="Arial" w:cs="Arial"/>
          <w:b/>
          <w:bCs/>
          <w:color w:val="5F5F5F"/>
          <w:sz w:val="20"/>
          <w:u w:val="single"/>
          <w:lang w:eastAsia="en-GB"/>
        </w:rPr>
      </w:pPr>
    </w:p>
    <w:p w14:paraId="30AE201F" w14:textId="77777777" w:rsidR="00A0017F" w:rsidRPr="00A0017F" w:rsidRDefault="00A0017F" w:rsidP="00A0017F">
      <w:pPr>
        <w:pStyle w:val="Heading4"/>
        <w:spacing w:before="240"/>
        <w:rPr>
          <w:rFonts w:asciiTheme="majorHAnsi" w:hAnsiTheme="majorHAnsi"/>
          <w:i w:val="0"/>
          <w:color w:val="0090D4"/>
          <w:sz w:val="28"/>
        </w:rPr>
      </w:pPr>
      <w:bookmarkStart w:id="39" w:name="_Toc199853951"/>
      <w:r w:rsidRPr="00A0017F">
        <w:rPr>
          <w:rFonts w:asciiTheme="majorHAnsi" w:hAnsiTheme="majorHAnsi"/>
          <w:i w:val="0"/>
          <w:color w:val="0090D4"/>
          <w:sz w:val="28"/>
        </w:rPr>
        <w:t>3.3.2. Grain quality 2</w:t>
      </w:r>
      <w:bookmarkEnd w:id="39"/>
    </w:p>
    <w:p w14:paraId="2C52C003" w14:textId="77777777" w:rsidR="00A0017F" w:rsidRDefault="00A0017F" w:rsidP="00A0017F">
      <w:pPr>
        <w:pStyle w:val="BodyText"/>
        <w:rPr>
          <w:rFonts w:ascii="Arial" w:hAnsi="Arial" w:cs="Arial"/>
          <w:color w:val="5F5F5F"/>
          <w:sz w:val="20"/>
          <w:lang w:eastAsia="en-GB"/>
        </w:rPr>
      </w:pPr>
      <w:r w:rsidRPr="00A0017F">
        <w:rPr>
          <w:rFonts w:ascii="Arial" w:hAnsi="Arial" w:cs="Arial"/>
          <w:color w:val="5F5F5F"/>
          <w:sz w:val="20"/>
          <w:lang w:eastAsia="en-GB"/>
        </w:rPr>
        <w:t xml:space="preserve">The two control samples sent to Niab Park Farm (as described above) will be used to assess physical quality, germination and grain nitrogen content. Samples that are judged to be suitable for grain quality and MMG micromalting tests will then be called in by Daniel Delgado-Rosas at Niab Park Farm. </w:t>
      </w:r>
    </w:p>
    <w:p w14:paraId="66C4C64B" w14:textId="77777777" w:rsidR="007E18EF" w:rsidRDefault="007E18EF" w:rsidP="00A0017F">
      <w:pPr>
        <w:pStyle w:val="BodyText"/>
        <w:rPr>
          <w:rFonts w:ascii="Arial" w:hAnsi="Arial" w:cs="Arial"/>
          <w:color w:val="5F5F5F"/>
          <w:sz w:val="20"/>
          <w:lang w:eastAsia="en-GB"/>
        </w:rPr>
      </w:pPr>
    </w:p>
    <w:p w14:paraId="0B22BDDB" w14:textId="15C53DCC" w:rsidR="00231B1C" w:rsidRPr="00147260" w:rsidRDefault="007E18EF" w:rsidP="00A0017F">
      <w:pPr>
        <w:pStyle w:val="BodyText"/>
        <w:rPr>
          <w:rFonts w:ascii="Arial" w:hAnsi="Arial" w:cs="Arial"/>
          <w:color w:val="5F5F5F"/>
          <w:sz w:val="20"/>
          <w:u w:val="single"/>
          <w:lang w:eastAsia="en-GB"/>
        </w:rPr>
      </w:pPr>
      <w:r w:rsidRPr="007E18EF">
        <w:rPr>
          <w:rFonts w:ascii="Arial" w:hAnsi="Arial" w:cs="Arial"/>
          <w:color w:val="5F5F5F"/>
          <w:sz w:val="20"/>
          <w:u w:val="single"/>
          <w:lang w:eastAsia="en-GB"/>
        </w:rPr>
        <w:t>Note that barley grain quality samples are also used for MMG malting tests and it is essential that they are dried and stored at the correct moisture content (12%). Please contact the RL Senior Field Trials Manager if you have any problems with drying or storage.</w:t>
      </w:r>
    </w:p>
    <w:p w14:paraId="2465BD6F" w14:textId="77777777" w:rsidR="001A30EE" w:rsidRPr="001A30EE" w:rsidRDefault="001A30EE" w:rsidP="001A30EE">
      <w:pPr>
        <w:pStyle w:val="Heading4"/>
        <w:spacing w:before="240"/>
        <w:rPr>
          <w:rFonts w:asciiTheme="majorHAnsi" w:hAnsiTheme="majorHAnsi"/>
          <w:i w:val="0"/>
          <w:color w:val="0090D4"/>
          <w:sz w:val="28"/>
        </w:rPr>
      </w:pPr>
      <w:bookmarkStart w:id="40" w:name="_Toc199853952"/>
      <w:r w:rsidRPr="001A30EE">
        <w:rPr>
          <w:rFonts w:asciiTheme="majorHAnsi" w:hAnsiTheme="majorHAnsi"/>
          <w:i w:val="0"/>
          <w:color w:val="0090D4"/>
          <w:sz w:val="28"/>
        </w:rPr>
        <w:t>3.3.3. Dormancy samples</w:t>
      </w:r>
      <w:bookmarkEnd w:id="40"/>
    </w:p>
    <w:p w14:paraId="0843F780" w14:textId="6D063271" w:rsidR="00231B1C" w:rsidRPr="001A30EE" w:rsidRDefault="001A30EE" w:rsidP="001A30EE">
      <w:pPr>
        <w:pStyle w:val="BodyText"/>
        <w:rPr>
          <w:rFonts w:ascii="Arial" w:hAnsi="Arial" w:cs="Arial"/>
          <w:color w:val="5F5F5F"/>
          <w:sz w:val="20"/>
          <w:lang w:eastAsia="en-GB"/>
        </w:rPr>
      </w:pPr>
      <w:r w:rsidRPr="001A30EE">
        <w:rPr>
          <w:rFonts w:ascii="Arial" w:hAnsi="Arial" w:cs="Arial"/>
          <w:color w:val="5F5F5F"/>
          <w:sz w:val="20"/>
          <w:lang w:eastAsia="en-GB"/>
        </w:rPr>
        <w:t xml:space="preserve">1 kg dormancy samples are to be dispatched to Niab Park Farm with the grain quality 2 samples, see above. </w:t>
      </w:r>
    </w:p>
    <w:p w14:paraId="5F397BF2" w14:textId="77777777" w:rsidR="001A30EE" w:rsidRPr="001A30EE" w:rsidRDefault="001A30EE" w:rsidP="001A30EE">
      <w:pPr>
        <w:pStyle w:val="Heading4"/>
        <w:spacing w:before="240"/>
        <w:rPr>
          <w:rFonts w:asciiTheme="majorHAnsi" w:hAnsiTheme="majorHAnsi"/>
          <w:i w:val="0"/>
          <w:color w:val="0090D4"/>
          <w:sz w:val="28"/>
        </w:rPr>
      </w:pPr>
      <w:bookmarkStart w:id="41" w:name="_Toc199853953"/>
      <w:bookmarkStart w:id="42" w:name="_Hlk232225376"/>
      <w:r w:rsidRPr="001A30EE">
        <w:rPr>
          <w:rFonts w:asciiTheme="majorHAnsi" w:hAnsiTheme="majorHAnsi"/>
          <w:i w:val="0"/>
          <w:color w:val="0090D4"/>
          <w:sz w:val="28"/>
        </w:rPr>
        <w:t>3.3.4. MMG malting quality</w:t>
      </w:r>
      <w:bookmarkEnd w:id="41"/>
    </w:p>
    <w:bookmarkEnd w:id="42"/>
    <w:p w14:paraId="3F3FD9C9" w14:textId="66C52BAB" w:rsidR="001A30EE" w:rsidRPr="001A30EE" w:rsidRDefault="001A30EE" w:rsidP="001A30EE">
      <w:pPr>
        <w:pStyle w:val="BodyText"/>
        <w:rPr>
          <w:rFonts w:ascii="Arial" w:hAnsi="Arial" w:cs="Arial"/>
          <w:color w:val="5F5F5F"/>
          <w:sz w:val="20"/>
          <w:lang w:eastAsia="en-GB"/>
        </w:rPr>
      </w:pPr>
      <w:r w:rsidRPr="001A30EE">
        <w:rPr>
          <w:rFonts w:ascii="Arial" w:hAnsi="Arial" w:cs="Arial"/>
          <w:color w:val="5F5F5F"/>
          <w:sz w:val="20"/>
          <w:lang w:eastAsia="en-GB"/>
        </w:rPr>
        <w:t>Hold controls and non-control samples on-site until requested (likely to be November – early December). Contact details and lab addresses will be sent with the request. If requested, to be sent using your usual carrier.</w:t>
      </w:r>
      <w:r w:rsidR="00E81D68">
        <w:rPr>
          <w:rFonts w:ascii="Arial" w:hAnsi="Arial" w:cs="Arial"/>
          <w:color w:val="5F5F5F"/>
          <w:sz w:val="20"/>
          <w:lang w:eastAsia="en-GB"/>
        </w:rPr>
        <w:t xml:space="preserve"> Sample amount </w:t>
      </w:r>
      <w:r w:rsidR="00F44BCD">
        <w:rPr>
          <w:rFonts w:ascii="Arial" w:hAnsi="Arial" w:cs="Arial"/>
          <w:color w:val="5F5F5F"/>
          <w:sz w:val="20"/>
          <w:lang w:eastAsia="en-GB"/>
        </w:rPr>
        <w:t>increased to 1.5kg for MMG malt brewing and MMG malt distilling.</w:t>
      </w:r>
    </w:p>
    <w:p w14:paraId="53708690" w14:textId="77777777" w:rsidR="001A30EE" w:rsidRDefault="001A30EE" w:rsidP="001A30EE">
      <w:pPr>
        <w:pStyle w:val="BodyText"/>
        <w:rPr>
          <w:rFonts w:ascii="Arial" w:hAnsi="Arial" w:cs="Arial"/>
          <w:szCs w:val="22"/>
        </w:rPr>
      </w:pPr>
    </w:p>
    <w:p w14:paraId="0DDF0360" w14:textId="2721B6DA" w:rsidR="001A30EE" w:rsidRPr="001A30EE" w:rsidRDefault="001A30EE" w:rsidP="001A30EE">
      <w:pPr>
        <w:pStyle w:val="BodyText"/>
        <w:rPr>
          <w:rFonts w:ascii="Arial" w:hAnsi="Arial" w:cs="Arial"/>
          <w:color w:val="5F5F5F"/>
          <w:sz w:val="20"/>
          <w:u w:val="single"/>
          <w:lang w:eastAsia="en-GB"/>
        </w:rPr>
      </w:pPr>
      <w:r w:rsidRPr="001A30EE">
        <w:rPr>
          <w:rFonts w:ascii="Arial" w:hAnsi="Arial" w:cs="Arial"/>
          <w:color w:val="5F5F5F"/>
          <w:sz w:val="20"/>
          <w:u w:val="single"/>
          <w:lang w:eastAsia="en-GB"/>
        </w:rPr>
        <w:t>Malting samples are prone to rapid deterioration if stored improperly or at a high moisture content so please ensure they are kept in a dry store and at a maximum moisture content of 12%. Please contact the RL Senior Field Trials Manager if you have any problems with drying or storage.</w:t>
      </w:r>
    </w:p>
    <w:p w14:paraId="44273F24" w14:textId="77777777" w:rsidR="00A0017F" w:rsidRDefault="00A0017F" w:rsidP="00104600">
      <w:pPr>
        <w:pStyle w:val="BodyText"/>
      </w:pPr>
    </w:p>
    <w:p w14:paraId="6F2A5264" w14:textId="77777777" w:rsidR="001D01F1" w:rsidRDefault="001D01F1" w:rsidP="00104600">
      <w:pPr>
        <w:pStyle w:val="BodyText"/>
        <w:rPr>
          <w:rFonts w:ascii="Ubuntu" w:hAnsi="Ubuntu"/>
          <w:color w:val="0090D4"/>
          <w:sz w:val="32"/>
        </w:rPr>
      </w:pPr>
      <w:bookmarkStart w:id="43" w:name="_Toc199853954"/>
      <w:bookmarkStart w:id="44" w:name="_Toc229488947"/>
      <w:r>
        <w:rPr>
          <w:rFonts w:ascii="Ubuntu" w:hAnsi="Ubuntu"/>
          <w:color w:val="0090D4"/>
          <w:sz w:val="32"/>
        </w:rPr>
        <w:br w:type="page"/>
      </w:r>
    </w:p>
    <w:p w14:paraId="119BEF3A" w14:textId="77777777" w:rsidR="00791FB3" w:rsidRPr="00231B1C" w:rsidRDefault="00791FB3" w:rsidP="00791FB3">
      <w:pPr>
        <w:pStyle w:val="Heading3"/>
        <w:keepNext w:val="0"/>
        <w:keepLines w:val="0"/>
        <w:spacing w:before="360" w:after="120"/>
        <w:jc w:val="both"/>
        <w:rPr>
          <w:rFonts w:ascii="Ubuntu" w:eastAsia="Times New Roman" w:hAnsi="Ubuntu" w:cs="Arial"/>
          <w:color w:val="0090D4"/>
          <w:sz w:val="32"/>
          <w:szCs w:val="20"/>
        </w:rPr>
      </w:pPr>
      <w:bookmarkStart w:id="45" w:name="_Toc229491168"/>
      <w:r w:rsidRPr="00231B1C">
        <w:rPr>
          <w:rFonts w:ascii="Ubuntu" w:eastAsia="Times New Roman" w:hAnsi="Ubuntu" w:cs="Arial"/>
          <w:color w:val="0090D4"/>
          <w:sz w:val="32"/>
          <w:szCs w:val="20"/>
        </w:rPr>
        <w:lastRenderedPageBreak/>
        <w:t>3.4 Oats</w:t>
      </w:r>
      <w:bookmarkEnd w:id="43"/>
      <w:bookmarkEnd w:id="44"/>
      <w:bookmarkEnd w:id="45"/>
    </w:p>
    <w:p w14:paraId="263539F2" w14:textId="77777777" w:rsidR="00791FB3" w:rsidRPr="00231B1C" w:rsidRDefault="00791FB3" w:rsidP="00791FB3">
      <w:pPr>
        <w:pStyle w:val="Heading4"/>
        <w:spacing w:before="240"/>
        <w:rPr>
          <w:rFonts w:asciiTheme="majorHAnsi" w:hAnsiTheme="majorHAnsi"/>
          <w:i w:val="0"/>
          <w:color w:val="0090D4"/>
          <w:sz w:val="28"/>
        </w:rPr>
      </w:pPr>
      <w:bookmarkStart w:id="46" w:name="_Toc199853955"/>
      <w:r w:rsidRPr="00231B1C">
        <w:rPr>
          <w:rFonts w:asciiTheme="majorHAnsi" w:hAnsiTheme="majorHAnsi"/>
          <w:i w:val="0"/>
          <w:color w:val="0090D4"/>
          <w:sz w:val="28"/>
        </w:rPr>
        <w:t>3.4.1. 1 kg RL Grain quality</w:t>
      </w:r>
      <w:bookmarkEnd w:id="46"/>
    </w:p>
    <w:p w14:paraId="62FCC364" w14:textId="77777777" w:rsidR="00791FB3" w:rsidRPr="00231B1C" w:rsidRDefault="00791FB3" w:rsidP="00791FB3">
      <w:pPr>
        <w:pStyle w:val="BodyText"/>
        <w:rPr>
          <w:rFonts w:ascii="Arial" w:hAnsi="Arial" w:cs="Arial"/>
          <w:color w:val="5F5F5F"/>
          <w:sz w:val="20"/>
          <w:lang w:eastAsia="en-GB"/>
        </w:rPr>
      </w:pPr>
      <w:r w:rsidRPr="00231B1C">
        <w:rPr>
          <w:rFonts w:ascii="Arial" w:hAnsi="Arial" w:cs="Arial"/>
          <w:color w:val="5F5F5F"/>
          <w:sz w:val="20"/>
          <w:lang w:eastAsia="en-GB"/>
        </w:rPr>
        <w:t xml:space="preserve">All 1 kg RL oat samples should be dispatched </w:t>
      </w:r>
      <w:r w:rsidRPr="00231B1C">
        <w:rPr>
          <w:rFonts w:ascii="Arial" w:hAnsi="Arial" w:cs="Arial"/>
          <w:color w:val="5F5F5F"/>
          <w:sz w:val="20"/>
          <w:u w:val="single"/>
          <w:lang w:eastAsia="en-GB"/>
        </w:rPr>
        <w:t>immediately</w:t>
      </w:r>
      <w:r w:rsidRPr="00231B1C">
        <w:rPr>
          <w:rFonts w:ascii="Arial" w:hAnsi="Arial" w:cs="Arial"/>
          <w:color w:val="5F5F5F"/>
          <w:sz w:val="20"/>
          <w:lang w:eastAsia="en-GB"/>
        </w:rPr>
        <w:t xml:space="preserve"> at or below 15% moisture content to Daniel Delgado-Rosas at Niab Park Farm using your usual carrier. </w:t>
      </w:r>
    </w:p>
    <w:p w14:paraId="15E0C24D" w14:textId="77777777" w:rsidR="00791FB3" w:rsidRPr="00231B1C" w:rsidRDefault="00791FB3" w:rsidP="00791FB3">
      <w:pPr>
        <w:pStyle w:val="Heading4"/>
        <w:spacing w:before="240"/>
        <w:rPr>
          <w:rFonts w:asciiTheme="majorHAnsi" w:hAnsiTheme="majorHAnsi"/>
          <w:i w:val="0"/>
          <w:color w:val="0090D4"/>
          <w:sz w:val="28"/>
        </w:rPr>
      </w:pPr>
      <w:bookmarkStart w:id="47" w:name="_Toc199853956"/>
      <w:r w:rsidRPr="00231B1C">
        <w:rPr>
          <w:rFonts w:asciiTheme="majorHAnsi" w:hAnsiTheme="majorHAnsi"/>
          <w:i w:val="0"/>
          <w:color w:val="0090D4"/>
          <w:sz w:val="28"/>
        </w:rPr>
        <w:t>3.4.2. 1 kg Fusarium</w:t>
      </w:r>
      <w:bookmarkEnd w:id="47"/>
    </w:p>
    <w:p w14:paraId="6BDF9E7E" w14:textId="01D041C4" w:rsidR="00231B1C" w:rsidRPr="00791FB3" w:rsidRDefault="00791FB3" w:rsidP="00791FB3">
      <w:pPr>
        <w:pStyle w:val="BodyText"/>
        <w:rPr>
          <w:rFonts w:ascii="Arial" w:hAnsi="Arial" w:cs="Arial"/>
          <w:color w:val="5F5F5F"/>
          <w:sz w:val="20"/>
          <w:lang w:eastAsia="en-GB"/>
        </w:rPr>
      </w:pPr>
      <w:r w:rsidRPr="00231B1C">
        <w:rPr>
          <w:rFonts w:ascii="Arial" w:hAnsi="Arial" w:cs="Arial"/>
          <w:color w:val="5F5F5F"/>
          <w:sz w:val="20"/>
          <w:lang w:eastAsia="en-GB"/>
        </w:rPr>
        <w:t>Fusarium samples should be dispatched immediately at or below 15% moisture content to Harper Adams University using your usual carrier.</w:t>
      </w:r>
    </w:p>
    <w:p w14:paraId="7CD03CCF" w14:textId="77777777" w:rsidR="00231B1C" w:rsidRPr="009525F8" w:rsidRDefault="00231B1C" w:rsidP="009525F8">
      <w:pPr>
        <w:pStyle w:val="Heading3"/>
        <w:keepNext w:val="0"/>
        <w:keepLines w:val="0"/>
        <w:spacing w:before="360" w:after="120"/>
        <w:jc w:val="both"/>
        <w:rPr>
          <w:rFonts w:ascii="Ubuntu" w:eastAsia="Times New Roman" w:hAnsi="Ubuntu" w:cs="Arial"/>
          <w:color w:val="0090D4"/>
          <w:sz w:val="32"/>
          <w:szCs w:val="20"/>
        </w:rPr>
      </w:pPr>
      <w:bookmarkStart w:id="48" w:name="_Toc199853957"/>
      <w:bookmarkStart w:id="49" w:name="_Toc229488948"/>
      <w:bookmarkStart w:id="50" w:name="_Toc229491169"/>
      <w:r w:rsidRPr="009525F8">
        <w:rPr>
          <w:rFonts w:ascii="Ubuntu" w:eastAsia="Times New Roman" w:hAnsi="Ubuntu" w:cs="Arial"/>
          <w:color w:val="0090D4"/>
          <w:sz w:val="32"/>
          <w:szCs w:val="20"/>
        </w:rPr>
        <w:t>3.5 Rye and triticale</w:t>
      </w:r>
      <w:bookmarkEnd w:id="48"/>
      <w:bookmarkEnd w:id="49"/>
      <w:bookmarkEnd w:id="50"/>
    </w:p>
    <w:p w14:paraId="0110C046" w14:textId="77777777" w:rsidR="00231B1C" w:rsidRPr="009525F8" w:rsidRDefault="00231B1C" w:rsidP="009525F8">
      <w:pPr>
        <w:pStyle w:val="Heading4"/>
        <w:spacing w:before="240"/>
        <w:rPr>
          <w:rFonts w:asciiTheme="majorHAnsi" w:hAnsiTheme="majorHAnsi"/>
          <w:i w:val="0"/>
          <w:color w:val="0090D4"/>
          <w:sz w:val="28"/>
        </w:rPr>
      </w:pPr>
      <w:bookmarkStart w:id="51" w:name="_Toc199853958"/>
      <w:r w:rsidRPr="009525F8">
        <w:rPr>
          <w:rFonts w:asciiTheme="majorHAnsi" w:hAnsiTheme="majorHAnsi"/>
          <w:i w:val="0"/>
          <w:color w:val="0090D4"/>
          <w:sz w:val="28"/>
        </w:rPr>
        <w:t>3.5.1. Grain quality</w:t>
      </w:r>
      <w:bookmarkEnd w:id="51"/>
    </w:p>
    <w:p w14:paraId="3C792439" w14:textId="79096CDE" w:rsidR="002D7A92" w:rsidRPr="009525F8" w:rsidRDefault="00231B1C" w:rsidP="009525F8">
      <w:pPr>
        <w:pStyle w:val="BodyText"/>
        <w:rPr>
          <w:rFonts w:ascii="Arial" w:hAnsi="Arial" w:cs="Arial"/>
          <w:color w:val="5F5F5F"/>
          <w:sz w:val="20"/>
          <w:lang w:eastAsia="en-GB"/>
        </w:rPr>
      </w:pPr>
      <w:r w:rsidRPr="009525F8">
        <w:rPr>
          <w:rFonts w:ascii="Arial" w:hAnsi="Arial" w:cs="Arial"/>
          <w:color w:val="5F5F5F"/>
          <w:sz w:val="20"/>
          <w:lang w:eastAsia="en-GB"/>
        </w:rPr>
        <w:t xml:space="preserve">Grain Quality samples should be dispatched </w:t>
      </w:r>
      <w:r w:rsidRPr="009525F8">
        <w:rPr>
          <w:rFonts w:ascii="Arial" w:hAnsi="Arial" w:cs="Arial"/>
          <w:color w:val="5F5F5F"/>
          <w:sz w:val="20"/>
          <w:u w:val="single"/>
          <w:lang w:eastAsia="en-GB"/>
        </w:rPr>
        <w:t>immediately</w:t>
      </w:r>
      <w:r w:rsidRPr="009525F8">
        <w:rPr>
          <w:rFonts w:ascii="Arial" w:hAnsi="Arial" w:cs="Arial"/>
          <w:color w:val="5F5F5F"/>
          <w:sz w:val="20"/>
          <w:lang w:eastAsia="en-GB"/>
        </w:rPr>
        <w:t xml:space="preserve"> when they are at or below 15% moisture content to Daniel Delgado-Rosas at Niab Park Farm using your usual carrier.</w:t>
      </w:r>
    </w:p>
    <w:p w14:paraId="299E41C9" w14:textId="77777777" w:rsidR="00231B1C" w:rsidRPr="009525F8" w:rsidRDefault="00231B1C" w:rsidP="009525F8">
      <w:pPr>
        <w:pStyle w:val="Heading4"/>
        <w:spacing w:before="240"/>
        <w:rPr>
          <w:rFonts w:asciiTheme="majorHAnsi" w:hAnsiTheme="majorHAnsi"/>
          <w:i w:val="0"/>
          <w:color w:val="0090D4"/>
          <w:sz w:val="28"/>
        </w:rPr>
      </w:pPr>
      <w:bookmarkStart w:id="52" w:name="_Toc199853959"/>
      <w:r w:rsidRPr="009525F8">
        <w:rPr>
          <w:rFonts w:asciiTheme="majorHAnsi" w:hAnsiTheme="majorHAnsi"/>
          <w:i w:val="0"/>
          <w:color w:val="0090D4"/>
          <w:sz w:val="28"/>
        </w:rPr>
        <w:t>3.5.2. 250 g Grain distilling (Winter Triticale only)</w:t>
      </w:r>
      <w:bookmarkEnd w:id="52"/>
    </w:p>
    <w:p w14:paraId="55406030" w14:textId="77777777" w:rsidR="0051410E" w:rsidRDefault="00231B1C" w:rsidP="0051410E">
      <w:pPr>
        <w:pStyle w:val="BodyText"/>
        <w:rPr>
          <w:rFonts w:ascii="Arial" w:hAnsi="Arial" w:cs="Arial"/>
          <w:color w:val="5F5F5F"/>
          <w:sz w:val="20"/>
          <w:lang w:eastAsia="en-GB"/>
        </w:rPr>
      </w:pPr>
      <w:r w:rsidRPr="009525F8">
        <w:rPr>
          <w:rFonts w:ascii="Arial" w:hAnsi="Arial" w:cs="Arial"/>
          <w:color w:val="5F5F5F"/>
          <w:sz w:val="20"/>
          <w:lang w:eastAsia="en-GB"/>
        </w:rPr>
        <w:t xml:space="preserve">RL only varieties should be sent </w:t>
      </w:r>
      <w:r w:rsidRPr="009525F8">
        <w:rPr>
          <w:rFonts w:ascii="Arial" w:hAnsi="Arial" w:cs="Arial"/>
          <w:color w:val="5F5F5F"/>
          <w:sz w:val="20"/>
          <w:u w:val="single"/>
          <w:lang w:eastAsia="en-GB"/>
        </w:rPr>
        <w:t>immediately</w:t>
      </w:r>
      <w:r w:rsidRPr="009525F8">
        <w:rPr>
          <w:rFonts w:ascii="Arial" w:hAnsi="Arial" w:cs="Arial"/>
          <w:color w:val="5F5F5F"/>
          <w:sz w:val="20"/>
          <w:lang w:eastAsia="en-GB"/>
        </w:rPr>
        <w:t xml:space="preserve"> when they are at or below 15% moisture content to Dr James Brosnan at the SWRI using your usual carrier.</w:t>
      </w:r>
      <w:bookmarkStart w:id="53" w:name="_Toc199853960"/>
    </w:p>
    <w:p w14:paraId="055AE734" w14:textId="77777777" w:rsidR="0051410E" w:rsidRDefault="0051410E" w:rsidP="0051410E">
      <w:pPr>
        <w:pStyle w:val="BodyText"/>
        <w:rPr>
          <w:rFonts w:ascii="Arial" w:hAnsi="Arial" w:cs="Arial"/>
          <w:color w:val="5F5F5F"/>
          <w:sz w:val="20"/>
          <w:lang w:eastAsia="en-GB"/>
        </w:rPr>
      </w:pPr>
    </w:p>
    <w:p w14:paraId="0D495011" w14:textId="77777777" w:rsidR="00857EC8" w:rsidRDefault="00857EC8" w:rsidP="0051410E">
      <w:pPr>
        <w:pStyle w:val="BodyText"/>
        <w:rPr>
          <w:rFonts w:ascii="Ubuntu" w:hAnsi="Ubuntu" w:cs="Arial"/>
          <w:color w:val="0090D4"/>
          <w:sz w:val="40"/>
          <w:szCs w:val="36"/>
        </w:rPr>
      </w:pPr>
    </w:p>
    <w:p w14:paraId="1B1FAED3" w14:textId="77777777" w:rsidR="00E04561" w:rsidRDefault="00E04561" w:rsidP="00104600">
      <w:pPr>
        <w:pStyle w:val="BodyText"/>
        <w:rPr>
          <w:rFonts w:ascii="Ubuntu" w:hAnsi="Ubuntu"/>
          <w:color w:val="0090D4"/>
          <w:sz w:val="40"/>
          <w:szCs w:val="36"/>
        </w:rPr>
      </w:pPr>
      <w:r>
        <w:rPr>
          <w:rFonts w:ascii="Ubuntu" w:hAnsi="Ubuntu"/>
          <w:color w:val="0090D4"/>
          <w:sz w:val="40"/>
          <w:szCs w:val="36"/>
        </w:rPr>
        <w:br w:type="page"/>
      </w:r>
    </w:p>
    <w:p w14:paraId="470ACA30" w14:textId="49033547" w:rsidR="00A442BA" w:rsidRPr="0051410E" w:rsidRDefault="00B846A5" w:rsidP="003E2D38">
      <w:pPr>
        <w:pStyle w:val="BodyText"/>
        <w:outlineLvl w:val="1"/>
        <w:rPr>
          <w:rFonts w:ascii="Arial" w:hAnsi="Arial" w:cs="Arial"/>
          <w:color w:val="5F5F5F"/>
          <w:sz w:val="20"/>
          <w:lang w:eastAsia="en-GB"/>
        </w:rPr>
      </w:pPr>
      <w:bookmarkStart w:id="54" w:name="_Toc229491170"/>
      <w:r w:rsidRPr="00733D32">
        <w:rPr>
          <w:rFonts w:ascii="Ubuntu" w:hAnsi="Ubuntu" w:cs="Arial"/>
          <w:color w:val="0090D4"/>
          <w:sz w:val="40"/>
          <w:szCs w:val="36"/>
        </w:rPr>
        <w:lastRenderedPageBreak/>
        <w:t>Part 4: Summary of sample requirements – Harvest 202</w:t>
      </w:r>
      <w:bookmarkEnd w:id="53"/>
      <w:r w:rsidR="00DC634C">
        <w:rPr>
          <w:rFonts w:ascii="Ubuntu" w:hAnsi="Ubuntu" w:cs="Arial"/>
          <w:color w:val="0090D4"/>
          <w:sz w:val="40"/>
          <w:szCs w:val="36"/>
        </w:rPr>
        <w:t>6</w:t>
      </w:r>
      <w:bookmarkEnd w:id="54"/>
    </w:p>
    <w:p w14:paraId="3F93703E" w14:textId="77777777" w:rsidR="00857EC8" w:rsidRDefault="00857EC8" w:rsidP="006304A3">
      <w:pPr>
        <w:pStyle w:val="BodyText"/>
        <w:rPr>
          <w:rFonts w:ascii="Arial" w:hAnsi="Arial" w:cs="Arial"/>
          <w:b/>
          <w:bCs/>
          <w:color w:val="5F5F5F"/>
          <w:sz w:val="20"/>
          <w:lang w:eastAsia="en-GB"/>
        </w:rPr>
      </w:pPr>
    </w:p>
    <w:p w14:paraId="119D1231" w14:textId="77777777" w:rsidR="00857EC8" w:rsidRDefault="00857EC8" w:rsidP="006304A3">
      <w:pPr>
        <w:pStyle w:val="BodyText"/>
        <w:rPr>
          <w:rFonts w:ascii="Arial" w:hAnsi="Arial" w:cs="Arial"/>
          <w:b/>
          <w:bCs/>
          <w:color w:val="5F5F5F"/>
          <w:sz w:val="20"/>
          <w:lang w:eastAsia="en-GB"/>
        </w:rPr>
      </w:pPr>
    </w:p>
    <w:p w14:paraId="1C7146FE" w14:textId="1645DF88" w:rsidR="006304A3" w:rsidRDefault="006304A3" w:rsidP="006304A3">
      <w:pPr>
        <w:pStyle w:val="BodyText"/>
        <w:rPr>
          <w:rFonts w:ascii="Arial" w:hAnsi="Arial" w:cs="Arial"/>
          <w:b/>
          <w:bCs/>
          <w:color w:val="5F5F5F"/>
          <w:sz w:val="20"/>
          <w:lang w:eastAsia="en-GB"/>
        </w:rPr>
      </w:pPr>
      <w:r w:rsidRPr="006304A3">
        <w:rPr>
          <w:rFonts w:ascii="Arial" w:hAnsi="Arial" w:cs="Arial"/>
          <w:b/>
          <w:bCs/>
          <w:color w:val="5F5F5F"/>
          <w:sz w:val="20"/>
          <w:lang w:eastAsia="en-GB"/>
        </w:rPr>
        <w:t xml:space="preserve">Table </w:t>
      </w:r>
      <w:r>
        <w:rPr>
          <w:rFonts w:ascii="Arial" w:hAnsi="Arial" w:cs="Arial"/>
          <w:b/>
          <w:bCs/>
          <w:color w:val="5F5F5F"/>
          <w:sz w:val="20"/>
          <w:lang w:eastAsia="en-GB"/>
        </w:rPr>
        <w:t>2</w:t>
      </w:r>
      <w:r w:rsidRPr="006304A3">
        <w:rPr>
          <w:rFonts w:ascii="Arial" w:hAnsi="Arial" w:cs="Arial"/>
          <w:b/>
          <w:bCs/>
          <w:color w:val="5F5F5F"/>
          <w:sz w:val="20"/>
          <w:lang w:eastAsia="en-GB"/>
        </w:rPr>
        <w:t xml:space="preserve">: </w:t>
      </w:r>
      <w:r>
        <w:rPr>
          <w:rFonts w:ascii="Arial" w:hAnsi="Arial" w:cs="Arial"/>
          <w:b/>
          <w:bCs/>
          <w:color w:val="5F5F5F"/>
          <w:sz w:val="20"/>
          <w:lang w:eastAsia="en-GB"/>
        </w:rPr>
        <w:t xml:space="preserve">Summary of sample requirements </w:t>
      </w:r>
      <w:r w:rsidR="009C0DC0">
        <w:rPr>
          <w:rFonts w:ascii="Arial" w:hAnsi="Arial" w:cs="Arial"/>
          <w:b/>
          <w:bCs/>
          <w:color w:val="5F5F5F"/>
          <w:sz w:val="20"/>
          <w:lang w:eastAsia="en-GB"/>
        </w:rPr>
        <w:t>(all crops)</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648"/>
        <w:gridCol w:w="4111"/>
        <w:gridCol w:w="2409"/>
      </w:tblGrid>
      <w:tr w:rsidR="003324A6" w:rsidRPr="00D60372" w14:paraId="41C04597" w14:textId="77777777" w:rsidTr="00813D73">
        <w:trPr>
          <w:jc w:val="center"/>
        </w:trPr>
        <w:tc>
          <w:tcPr>
            <w:tcW w:w="2033" w:type="dxa"/>
            <w:shd w:val="clear" w:color="auto" w:fill="E9F4FC"/>
          </w:tcPr>
          <w:p w14:paraId="12C6C145" w14:textId="77777777" w:rsidR="003324A6" w:rsidRPr="00FA3376" w:rsidRDefault="003324A6" w:rsidP="00FA3376">
            <w:pPr>
              <w:pStyle w:val="Tableheading"/>
              <w:tabs>
                <w:tab w:val="left" w:pos="615"/>
                <w:tab w:val="center" w:pos="3209"/>
              </w:tabs>
              <w:rPr>
                <w:bCs w:val="0"/>
              </w:rPr>
            </w:pPr>
            <w:r w:rsidRPr="00FA3376">
              <w:rPr>
                <w:bCs w:val="0"/>
              </w:rPr>
              <w:t>Sample type</w:t>
            </w:r>
          </w:p>
        </w:tc>
        <w:tc>
          <w:tcPr>
            <w:tcW w:w="1648" w:type="dxa"/>
            <w:shd w:val="clear" w:color="auto" w:fill="E9F4FC"/>
          </w:tcPr>
          <w:p w14:paraId="6DF12059" w14:textId="77777777" w:rsidR="003324A6" w:rsidRPr="00FA3376" w:rsidRDefault="003324A6" w:rsidP="00FA3376">
            <w:pPr>
              <w:pStyle w:val="Tableheading"/>
              <w:tabs>
                <w:tab w:val="left" w:pos="615"/>
                <w:tab w:val="center" w:pos="3209"/>
              </w:tabs>
              <w:rPr>
                <w:bCs w:val="0"/>
              </w:rPr>
            </w:pPr>
            <w:r w:rsidRPr="00FA3376">
              <w:rPr>
                <w:bCs w:val="0"/>
              </w:rPr>
              <w:t>Lab</w:t>
            </w:r>
          </w:p>
        </w:tc>
        <w:tc>
          <w:tcPr>
            <w:tcW w:w="4111" w:type="dxa"/>
            <w:shd w:val="clear" w:color="auto" w:fill="E9F4FC"/>
          </w:tcPr>
          <w:p w14:paraId="5672DD95" w14:textId="77777777" w:rsidR="003324A6" w:rsidRPr="00FA3376" w:rsidRDefault="003324A6" w:rsidP="00FA3376">
            <w:pPr>
              <w:pStyle w:val="Tableheading"/>
              <w:tabs>
                <w:tab w:val="left" w:pos="615"/>
                <w:tab w:val="center" w:pos="3209"/>
              </w:tabs>
              <w:rPr>
                <w:bCs w:val="0"/>
              </w:rPr>
            </w:pPr>
            <w:r w:rsidRPr="00FA3376">
              <w:rPr>
                <w:bCs w:val="0"/>
              </w:rPr>
              <w:t>When to send in</w:t>
            </w:r>
          </w:p>
        </w:tc>
        <w:tc>
          <w:tcPr>
            <w:tcW w:w="2409" w:type="dxa"/>
            <w:shd w:val="clear" w:color="auto" w:fill="E9F4FC"/>
          </w:tcPr>
          <w:p w14:paraId="0FAB82A9" w14:textId="77777777" w:rsidR="003324A6" w:rsidRPr="00FA3376" w:rsidRDefault="003324A6" w:rsidP="00FA3376">
            <w:pPr>
              <w:pStyle w:val="Tableheading"/>
              <w:tabs>
                <w:tab w:val="left" w:pos="615"/>
                <w:tab w:val="center" w:pos="3209"/>
              </w:tabs>
              <w:rPr>
                <w:bCs w:val="0"/>
              </w:rPr>
            </w:pPr>
            <w:r w:rsidRPr="00FA3376">
              <w:rPr>
                <w:bCs w:val="0"/>
              </w:rPr>
              <w:t>Comments</w:t>
            </w:r>
          </w:p>
        </w:tc>
      </w:tr>
      <w:tr w:rsidR="003324A6" w:rsidRPr="00692053" w14:paraId="7E44D7C0" w14:textId="77777777" w:rsidTr="00813D73">
        <w:trPr>
          <w:jc w:val="center"/>
        </w:trPr>
        <w:tc>
          <w:tcPr>
            <w:tcW w:w="2033" w:type="dxa"/>
          </w:tcPr>
          <w:p w14:paraId="4A612E13" w14:textId="77777777" w:rsidR="003324A6" w:rsidRPr="00D60372" w:rsidRDefault="003324A6" w:rsidP="007650B4">
            <w:pPr>
              <w:pStyle w:val="Table-Body-centred"/>
              <w:jc w:val="left"/>
            </w:pPr>
            <w:r w:rsidRPr="00D60372">
              <w:t>Dry matter</w:t>
            </w:r>
          </w:p>
        </w:tc>
        <w:tc>
          <w:tcPr>
            <w:tcW w:w="1648" w:type="dxa"/>
          </w:tcPr>
          <w:p w14:paraId="0D3174BC" w14:textId="0B1B1F75" w:rsidR="003324A6" w:rsidRPr="00D60372" w:rsidRDefault="003324A6" w:rsidP="007650B4">
            <w:pPr>
              <w:pStyle w:val="Table-Body-centred"/>
              <w:jc w:val="left"/>
            </w:pPr>
            <w:r w:rsidRPr="00D60372">
              <w:t>N</w:t>
            </w:r>
            <w:r>
              <w:t>iab</w:t>
            </w:r>
            <w:r w:rsidRPr="00D60372">
              <w:t xml:space="preserve"> Park </w:t>
            </w:r>
            <w:r w:rsidRPr="00904911">
              <w:t>Farm</w:t>
            </w:r>
          </w:p>
        </w:tc>
        <w:tc>
          <w:tcPr>
            <w:tcW w:w="4111" w:type="dxa"/>
          </w:tcPr>
          <w:p w14:paraId="3D57FE01" w14:textId="77777777" w:rsidR="003324A6" w:rsidRPr="00D60372" w:rsidRDefault="003324A6" w:rsidP="007650B4">
            <w:pPr>
              <w:pStyle w:val="Table-Body-centred"/>
              <w:jc w:val="left"/>
            </w:pPr>
            <w:r w:rsidRPr="00D60372">
              <w:t>Immediately after harvest</w:t>
            </w:r>
          </w:p>
        </w:tc>
        <w:tc>
          <w:tcPr>
            <w:tcW w:w="2409" w:type="dxa"/>
          </w:tcPr>
          <w:p w14:paraId="73B83E8F" w14:textId="77777777" w:rsidR="003324A6" w:rsidRPr="007650B4" w:rsidRDefault="003324A6" w:rsidP="007650B4">
            <w:pPr>
              <w:pStyle w:val="Table-Body-centred"/>
              <w:jc w:val="left"/>
              <w:rPr>
                <w:b/>
                <w:bCs/>
              </w:rPr>
            </w:pPr>
            <w:r w:rsidRPr="007650B4">
              <w:rPr>
                <w:b/>
                <w:bCs/>
              </w:rPr>
              <w:t>Only if arrangements made prior to harvest</w:t>
            </w:r>
          </w:p>
        </w:tc>
      </w:tr>
    </w:tbl>
    <w:p w14:paraId="299DC43C" w14:textId="77777777" w:rsidR="0026438B" w:rsidRDefault="0026438B" w:rsidP="009C0DC0">
      <w:pPr>
        <w:pStyle w:val="BodyText"/>
        <w:rPr>
          <w:rFonts w:ascii="Arial" w:hAnsi="Arial" w:cs="Arial"/>
          <w:b/>
          <w:bCs/>
          <w:color w:val="5F5F5F"/>
          <w:sz w:val="20"/>
          <w:lang w:eastAsia="en-GB"/>
        </w:rPr>
      </w:pPr>
    </w:p>
    <w:p w14:paraId="663139F6" w14:textId="77777777" w:rsidR="00857EC8" w:rsidRDefault="00857EC8" w:rsidP="009C0DC0">
      <w:pPr>
        <w:pStyle w:val="BodyText"/>
        <w:rPr>
          <w:rFonts w:ascii="Arial" w:hAnsi="Arial" w:cs="Arial"/>
          <w:b/>
          <w:bCs/>
          <w:color w:val="5F5F5F"/>
          <w:sz w:val="20"/>
          <w:lang w:eastAsia="en-GB"/>
        </w:rPr>
      </w:pPr>
    </w:p>
    <w:p w14:paraId="2A75032D" w14:textId="1C4A371E" w:rsidR="009C0DC0" w:rsidRDefault="009C0DC0" w:rsidP="009C0DC0">
      <w:pPr>
        <w:pStyle w:val="BodyText"/>
        <w:rPr>
          <w:rFonts w:ascii="Arial" w:hAnsi="Arial" w:cs="Arial"/>
          <w:b/>
          <w:bCs/>
          <w:color w:val="5F5F5F"/>
          <w:sz w:val="20"/>
          <w:lang w:eastAsia="en-GB"/>
        </w:rPr>
      </w:pPr>
      <w:r w:rsidRPr="006304A3">
        <w:rPr>
          <w:rFonts w:ascii="Arial" w:hAnsi="Arial" w:cs="Arial"/>
          <w:b/>
          <w:bCs/>
          <w:color w:val="5F5F5F"/>
          <w:sz w:val="20"/>
          <w:lang w:eastAsia="en-GB"/>
        </w:rPr>
        <w:t xml:space="preserve">Table </w:t>
      </w:r>
      <w:r>
        <w:rPr>
          <w:rFonts w:ascii="Arial" w:hAnsi="Arial" w:cs="Arial"/>
          <w:b/>
          <w:bCs/>
          <w:color w:val="5F5F5F"/>
          <w:sz w:val="20"/>
          <w:lang w:eastAsia="en-GB"/>
        </w:rPr>
        <w:t>3</w:t>
      </w:r>
      <w:r w:rsidRPr="006304A3">
        <w:rPr>
          <w:rFonts w:ascii="Arial" w:hAnsi="Arial" w:cs="Arial"/>
          <w:b/>
          <w:bCs/>
          <w:color w:val="5F5F5F"/>
          <w:sz w:val="20"/>
          <w:lang w:eastAsia="en-GB"/>
        </w:rPr>
        <w:t xml:space="preserve">: </w:t>
      </w:r>
      <w:r>
        <w:rPr>
          <w:rFonts w:ascii="Arial" w:hAnsi="Arial" w:cs="Arial"/>
          <w:b/>
          <w:bCs/>
          <w:color w:val="5F5F5F"/>
          <w:sz w:val="20"/>
          <w:lang w:eastAsia="en-GB"/>
        </w:rPr>
        <w:t>Summary of sample requirements (wheat)</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701"/>
        <w:gridCol w:w="4058"/>
        <w:gridCol w:w="2409"/>
      </w:tblGrid>
      <w:tr w:rsidR="003324A6" w:rsidRPr="00D60372" w14:paraId="12AAD342" w14:textId="77777777" w:rsidTr="00813D73">
        <w:trPr>
          <w:jc w:val="center"/>
        </w:trPr>
        <w:tc>
          <w:tcPr>
            <w:tcW w:w="2033" w:type="dxa"/>
            <w:shd w:val="clear" w:color="auto" w:fill="E9F4FC"/>
          </w:tcPr>
          <w:p w14:paraId="1597F532" w14:textId="77777777" w:rsidR="003324A6" w:rsidRPr="00FA3376" w:rsidRDefault="003324A6" w:rsidP="00A00EBF">
            <w:pPr>
              <w:pStyle w:val="Tableheading"/>
              <w:tabs>
                <w:tab w:val="left" w:pos="615"/>
                <w:tab w:val="center" w:pos="3209"/>
              </w:tabs>
              <w:rPr>
                <w:bCs w:val="0"/>
              </w:rPr>
            </w:pPr>
            <w:r w:rsidRPr="00FA3376">
              <w:rPr>
                <w:bCs w:val="0"/>
              </w:rPr>
              <w:t>Sample type</w:t>
            </w:r>
          </w:p>
        </w:tc>
        <w:tc>
          <w:tcPr>
            <w:tcW w:w="1701" w:type="dxa"/>
            <w:shd w:val="clear" w:color="auto" w:fill="E9F4FC"/>
          </w:tcPr>
          <w:p w14:paraId="01A63245" w14:textId="77777777" w:rsidR="003324A6" w:rsidRPr="00FA3376" w:rsidRDefault="003324A6" w:rsidP="00A00EBF">
            <w:pPr>
              <w:pStyle w:val="Tableheading"/>
              <w:tabs>
                <w:tab w:val="left" w:pos="615"/>
                <w:tab w:val="center" w:pos="3209"/>
              </w:tabs>
              <w:rPr>
                <w:bCs w:val="0"/>
              </w:rPr>
            </w:pPr>
            <w:r w:rsidRPr="00FA3376">
              <w:rPr>
                <w:bCs w:val="0"/>
              </w:rPr>
              <w:t>Lab</w:t>
            </w:r>
          </w:p>
        </w:tc>
        <w:tc>
          <w:tcPr>
            <w:tcW w:w="4058" w:type="dxa"/>
            <w:shd w:val="clear" w:color="auto" w:fill="E9F4FC"/>
          </w:tcPr>
          <w:p w14:paraId="5FE32FE5" w14:textId="77777777" w:rsidR="003324A6" w:rsidRPr="00FA3376" w:rsidRDefault="003324A6" w:rsidP="00A00EBF">
            <w:pPr>
              <w:pStyle w:val="Tableheading"/>
              <w:tabs>
                <w:tab w:val="left" w:pos="615"/>
                <w:tab w:val="center" w:pos="3209"/>
              </w:tabs>
              <w:rPr>
                <w:bCs w:val="0"/>
              </w:rPr>
            </w:pPr>
            <w:r w:rsidRPr="00FA3376">
              <w:rPr>
                <w:bCs w:val="0"/>
              </w:rPr>
              <w:t>When to send in</w:t>
            </w:r>
          </w:p>
        </w:tc>
        <w:tc>
          <w:tcPr>
            <w:tcW w:w="2409" w:type="dxa"/>
            <w:shd w:val="clear" w:color="auto" w:fill="E9F4FC"/>
          </w:tcPr>
          <w:p w14:paraId="29B15230" w14:textId="77777777" w:rsidR="003324A6" w:rsidRPr="00FA3376" w:rsidRDefault="003324A6" w:rsidP="00A00EBF">
            <w:pPr>
              <w:pStyle w:val="Tableheading"/>
              <w:tabs>
                <w:tab w:val="left" w:pos="615"/>
                <w:tab w:val="center" w:pos="3209"/>
              </w:tabs>
              <w:rPr>
                <w:bCs w:val="0"/>
              </w:rPr>
            </w:pPr>
            <w:r w:rsidRPr="00FA3376">
              <w:rPr>
                <w:bCs w:val="0"/>
              </w:rPr>
              <w:t>Comments</w:t>
            </w:r>
          </w:p>
        </w:tc>
      </w:tr>
      <w:tr w:rsidR="004253A7" w:rsidRPr="00692053" w14:paraId="749F5D34" w14:textId="77777777" w:rsidTr="00813D73">
        <w:trPr>
          <w:jc w:val="center"/>
        </w:trPr>
        <w:tc>
          <w:tcPr>
            <w:tcW w:w="2033" w:type="dxa"/>
          </w:tcPr>
          <w:p w14:paraId="3E7739F5" w14:textId="0D924B7A" w:rsidR="004253A7" w:rsidRPr="00D60372" w:rsidRDefault="004253A7" w:rsidP="007650B4">
            <w:pPr>
              <w:pStyle w:val="Table-Body-centred"/>
              <w:jc w:val="left"/>
            </w:pPr>
            <w:r w:rsidRPr="00D60372">
              <w:t>50</w:t>
            </w:r>
            <w:r>
              <w:t xml:space="preserve"> </w:t>
            </w:r>
            <w:r w:rsidRPr="00D60372">
              <w:t>g Campden BRI Physical Quality</w:t>
            </w:r>
          </w:p>
        </w:tc>
        <w:tc>
          <w:tcPr>
            <w:tcW w:w="1701" w:type="dxa"/>
          </w:tcPr>
          <w:p w14:paraId="7EF74192" w14:textId="40664EBA" w:rsidR="004253A7" w:rsidRPr="00D60372" w:rsidRDefault="004253A7" w:rsidP="007650B4">
            <w:pPr>
              <w:pStyle w:val="Table-Body-centred"/>
              <w:jc w:val="left"/>
            </w:pPr>
            <w:r w:rsidRPr="00D60372">
              <w:t>Campden BRI</w:t>
            </w:r>
          </w:p>
        </w:tc>
        <w:tc>
          <w:tcPr>
            <w:tcW w:w="4058" w:type="dxa"/>
          </w:tcPr>
          <w:p w14:paraId="6E9B6882" w14:textId="2FE71362" w:rsidR="004253A7" w:rsidRPr="00D60372" w:rsidRDefault="004253A7" w:rsidP="007650B4">
            <w:pPr>
              <w:pStyle w:val="Table-Body-centred"/>
              <w:jc w:val="left"/>
            </w:pPr>
            <w:r w:rsidRPr="00D60372">
              <w:t>Post immediately after harvest</w:t>
            </w:r>
          </w:p>
        </w:tc>
        <w:tc>
          <w:tcPr>
            <w:tcW w:w="2409" w:type="dxa"/>
          </w:tcPr>
          <w:p w14:paraId="698B1785" w14:textId="169A8B1C" w:rsidR="004253A7" w:rsidRDefault="004253A7" w:rsidP="007650B4">
            <w:pPr>
              <w:pStyle w:val="Table-Body-centred"/>
              <w:jc w:val="left"/>
            </w:pPr>
            <w:r w:rsidRPr="00D60372">
              <w:t>WW controls</w:t>
            </w:r>
            <w:r>
              <w:t xml:space="preserve"> </w:t>
            </w:r>
            <w:r w:rsidRPr="0005741F">
              <w:t>only:</w:t>
            </w:r>
            <w:r w:rsidRPr="00D60372">
              <w:t xml:space="preserve"> </w:t>
            </w:r>
            <w:r>
              <w:t>Skyfall</w:t>
            </w:r>
            <w:r w:rsidR="00DC634C">
              <w:t>, KWS Extase</w:t>
            </w:r>
            <w:r>
              <w:t xml:space="preserve"> and </w:t>
            </w:r>
            <w:r w:rsidR="00DC634C">
              <w:t>Bamford</w:t>
            </w:r>
          </w:p>
          <w:p w14:paraId="5B0547C6" w14:textId="1E4E75B2" w:rsidR="004253A7" w:rsidRPr="004253A7" w:rsidRDefault="004253A7" w:rsidP="007650B4">
            <w:pPr>
              <w:pStyle w:val="Table-Body-centred"/>
              <w:jc w:val="left"/>
            </w:pPr>
            <w:r>
              <w:t xml:space="preserve">SW controls only: </w:t>
            </w:r>
            <w:r w:rsidRPr="00410C47">
              <w:t>KWS Ladum</w:t>
            </w:r>
            <w:r w:rsidR="008224CB">
              <w:t xml:space="preserve"> and KWS Alicium</w:t>
            </w:r>
          </w:p>
        </w:tc>
      </w:tr>
      <w:tr w:rsidR="004253A7" w:rsidRPr="00692053" w14:paraId="65031B80" w14:textId="77777777" w:rsidTr="00813D73">
        <w:trPr>
          <w:jc w:val="center"/>
        </w:trPr>
        <w:tc>
          <w:tcPr>
            <w:tcW w:w="2033" w:type="dxa"/>
          </w:tcPr>
          <w:p w14:paraId="2118A0BF" w14:textId="27603901" w:rsidR="004253A7" w:rsidRPr="00D60372" w:rsidRDefault="004253A7" w:rsidP="007650B4">
            <w:pPr>
              <w:pStyle w:val="Table-Body-centred"/>
              <w:jc w:val="left"/>
            </w:pPr>
            <w:r w:rsidRPr="00D60372">
              <w:t>1</w:t>
            </w:r>
            <w:r>
              <w:t xml:space="preserve"> </w:t>
            </w:r>
            <w:r w:rsidRPr="00D60372">
              <w:t>kg Grain Quality</w:t>
            </w:r>
          </w:p>
        </w:tc>
        <w:tc>
          <w:tcPr>
            <w:tcW w:w="1701" w:type="dxa"/>
          </w:tcPr>
          <w:p w14:paraId="48DB8824" w14:textId="0F42D63C" w:rsidR="004253A7" w:rsidRPr="00D60372" w:rsidRDefault="004253A7" w:rsidP="007650B4">
            <w:pPr>
              <w:pStyle w:val="Table-Body-centred"/>
              <w:jc w:val="left"/>
            </w:pPr>
            <w:r w:rsidRPr="00D60372">
              <w:t>N</w:t>
            </w:r>
            <w:r>
              <w:t>iab</w:t>
            </w:r>
            <w:r w:rsidRPr="00D60372">
              <w:t xml:space="preserve"> Park </w:t>
            </w:r>
            <w:r w:rsidRPr="00904911">
              <w:t>Farm</w:t>
            </w:r>
          </w:p>
        </w:tc>
        <w:tc>
          <w:tcPr>
            <w:tcW w:w="4058" w:type="dxa"/>
          </w:tcPr>
          <w:p w14:paraId="2902B53B" w14:textId="6A6AFBB1" w:rsidR="004253A7" w:rsidRPr="00D60372" w:rsidRDefault="004253A7" w:rsidP="007650B4">
            <w:pPr>
              <w:pStyle w:val="Table-Body-centred"/>
              <w:jc w:val="left"/>
            </w:pPr>
            <w:r w:rsidRPr="00D60372">
              <w:t>As soon as samples at 15% moisture content or below</w:t>
            </w:r>
          </w:p>
        </w:tc>
        <w:tc>
          <w:tcPr>
            <w:tcW w:w="2409" w:type="dxa"/>
          </w:tcPr>
          <w:p w14:paraId="67EF5E57" w14:textId="77777777" w:rsidR="004253A7" w:rsidRPr="00D60372" w:rsidRDefault="004253A7" w:rsidP="007650B4">
            <w:pPr>
              <w:pStyle w:val="Table-Body-centred"/>
              <w:jc w:val="left"/>
            </w:pPr>
          </w:p>
        </w:tc>
      </w:tr>
      <w:tr w:rsidR="004253A7" w:rsidRPr="00692053" w14:paraId="76C85918" w14:textId="77777777" w:rsidTr="00813D73">
        <w:trPr>
          <w:jc w:val="center"/>
        </w:trPr>
        <w:tc>
          <w:tcPr>
            <w:tcW w:w="2033" w:type="dxa"/>
          </w:tcPr>
          <w:p w14:paraId="7F0EDDCF" w14:textId="77777777" w:rsidR="004253A7" w:rsidRPr="00D60372" w:rsidRDefault="004253A7" w:rsidP="007650B4">
            <w:pPr>
              <w:pStyle w:val="Table-Body-centred"/>
              <w:jc w:val="left"/>
            </w:pPr>
            <w:r w:rsidRPr="00D60372">
              <w:t>1</w:t>
            </w:r>
            <w:r>
              <w:t xml:space="preserve"> </w:t>
            </w:r>
            <w:r w:rsidRPr="00D60372">
              <w:t>kg Distilling (RL)</w:t>
            </w:r>
          </w:p>
          <w:p w14:paraId="11A311C5" w14:textId="6328F119" w:rsidR="004253A7" w:rsidRPr="00D60372" w:rsidRDefault="004253A7" w:rsidP="007650B4">
            <w:pPr>
              <w:pStyle w:val="Table-Body-centred"/>
              <w:jc w:val="left"/>
            </w:pPr>
            <w:r w:rsidRPr="00D60372">
              <w:t>500</w:t>
            </w:r>
            <w:r>
              <w:t xml:space="preserve"> </w:t>
            </w:r>
            <w:r w:rsidRPr="00D60372">
              <w:t>g Distilling (</w:t>
            </w:r>
            <w:r>
              <w:t>V</w:t>
            </w:r>
            <w:r w:rsidRPr="00D60372">
              <w:t>L)</w:t>
            </w:r>
          </w:p>
        </w:tc>
        <w:tc>
          <w:tcPr>
            <w:tcW w:w="1701" w:type="dxa"/>
          </w:tcPr>
          <w:p w14:paraId="37ED62D2" w14:textId="12216310" w:rsidR="004253A7" w:rsidRPr="00D60372" w:rsidRDefault="004253A7" w:rsidP="007650B4">
            <w:pPr>
              <w:pStyle w:val="Table-Body-centred"/>
              <w:jc w:val="left"/>
            </w:pPr>
            <w:r w:rsidRPr="00D60372">
              <w:t>SWRI</w:t>
            </w:r>
          </w:p>
        </w:tc>
        <w:tc>
          <w:tcPr>
            <w:tcW w:w="4058" w:type="dxa"/>
          </w:tcPr>
          <w:p w14:paraId="28F4EB3B" w14:textId="5FC7C58F" w:rsidR="004253A7" w:rsidRPr="00D60372" w:rsidRDefault="004253A7" w:rsidP="007650B4">
            <w:pPr>
              <w:pStyle w:val="Table-Body-centred"/>
              <w:jc w:val="left"/>
            </w:pPr>
            <w:r w:rsidRPr="00D60372">
              <w:t>As soon as samples at 15% moisture content or below</w:t>
            </w:r>
          </w:p>
        </w:tc>
        <w:tc>
          <w:tcPr>
            <w:tcW w:w="2409" w:type="dxa"/>
          </w:tcPr>
          <w:p w14:paraId="56F10136" w14:textId="77777777" w:rsidR="004253A7" w:rsidRPr="00D60372" w:rsidRDefault="004253A7" w:rsidP="007650B4">
            <w:pPr>
              <w:pStyle w:val="Table-Body-centred"/>
              <w:jc w:val="left"/>
            </w:pPr>
          </w:p>
        </w:tc>
      </w:tr>
      <w:tr w:rsidR="004253A7" w:rsidRPr="00692053" w14:paraId="09494F93" w14:textId="77777777" w:rsidTr="00813D73">
        <w:trPr>
          <w:jc w:val="center"/>
        </w:trPr>
        <w:tc>
          <w:tcPr>
            <w:tcW w:w="2033" w:type="dxa"/>
          </w:tcPr>
          <w:p w14:paraId="5C7E6F3A" w14:textId="77777777" w:rsidR="004253A7" w:rsidRPr="00D60372" w:rsidRDefault="004253A7" w:rsidP="007650B4">
            <w:pPr>
              <w:pStyle w:val="Table-Body-centred"/>
              <w:jc w:val="left"/>
            </w:pPr>
            <w:r w:rsidRPr="00D60372">
              <w:t>Campden BRI</w:t>
            </w:r>
          </w:p>
          <w:p w14:paraId="07AF8A61" w14:textId="6A90F1F5" w:rsidR="004253A7" w:rsidRPr="00D60372" w:rsidRDefault="004253A7" w:rsidP="007650B4">
            <w:pPr>
              <w:pStyle w:val="Table-Body-centred"/>
              <w:jc w:val="left"/>
            </w:pPr>
            <w:r w:rsidRPr="00D60372">
              <w:t>(8</w:t>
            </w:r>
            <w:r>
              <w:t xml:space="preserve"> </w:t>
            </w:r>
            <w:r w:rsidRPr="00D60372">
              <w:t>kg bread &amp; 4</w:t>
            </w:r>
            <w:r>
              <w:t xml:space="preserve"> </w:t>
            </w:r>
            <w:r w:rsidRPr="00D60372">
              <w:t>kg biscuit)</w:t>
            </w:r>
          </w:p>
        </w:tc>
        <w:tc>
          <w:tcPr>
            <w:tcW w:w="1701" w:type="dxa"/>
          </w:tcPr>
          <w:p w14:paraId="745C53C6" w14:textId="6D0A6190" w:rsidR="004253A7" w:rsidRPr="00D60372" w:rsidRDefault="004253A7" w:rsidP="007650B4">
            <w:pPr>
              <w:pStyle w:val="Table-Body-centred"/>
              <w:jc w:val="left"/>
            </w:pPr>
            <w:r w:rsidRPr="0005741F">
              <w:t>Lab contact details to be sent when requested.</w:t>
            </w:r>
          </w:p>
        </w:tc>
        <w:tc>
          <w:tcPr>
            <w:tcW w:w="4058" w:type="dxa"/>
          </w:tcPr>
          <w:p w14:paraId="1506B709" w14:textId="424DCCB8" w:rsidR="004253A7" w:rsidRPr="00D60372" w:rsidRDefault="004253A7" w:rsidP="007650B4">
            <w:pPr>
              <w:pStyle w:val="Table-Body-centred"/>
              <w:jc w:val="left"/>
            </w:pPr>
            <w:r w:rsidRPr="00D60372">
              <w:t>If requested. Store at 15% moisture content</w:t>
            </w:r>
          </w:p>
        </w:tc>
        <w:tc>
          <w:tcPr>
            <w:tcW w:w="2409" w:type="dxa"/>
          </w:tcPr>
          <w:p w14:paraId="3DA8A185" w14:textId="77777777" w:rsidR="004253A7" w:rsidRPr="00D60372" w:rsidRDefault="004253A7" w:rsidP="007650B4">
            <w:pPr>
              <w:pStyle w:val="Table-Body-centred"/>
              <w:jc w:val="left"/>
            </w:pPr>
          </w:p>
        </w:tc>
      </w:tr>
      <w:tr w:rsidR="004253A7" w:rsidRPr="00692053" w14:paraId="6B9CA972" w14:textId="77777777" w:rsidTr="00813D73">
        <w:trPr>
          <w:jc w:val="center"/>
        </w:trPr>
        <w:tc>
          <w:tcPr>
            <w:tcW w:w="2033" w:type="dxa"/>
          </w:tcPr>
          <w:p w14:paraId="3E0BF991" w14:textId="741D5BD1" w:rsidR="004253A7" w:rsidRPr="00D60372" w:rsidRDefault="004253A7" w:rsidP="007650B4">
            <w:pPr>
              <w:pStyle w:val="Table-Body-centred"/>
              <w:jc w:val="left"/>
            </w:pPr>
            <w:r>
              <w:t xml:space="preserve">4 </w:t>
            </w:r>
            <w:r w:rsidRPr="00D60372">
              <w:t>x 2</w:t>
            </w:r>
            <w:r>
              <w:t xml:space="preserve"> </w:t>
            </w:r>
            <w:r w:rsidRPr="00D60372">
              <w:t>kg BCE Chopin Alveograph</w:t>
            </w:r>
          </w:p>
        </w:tc>
        <w:tc>
          <w:tcPr>
            <w:tcW w:w="1701" w:type="dxa"/>
          </w:tcPr>
          <w:p w14:paraId="6C71F728" w14:textId="2558663A" w:rsidR="004253A7" w:rsidRPr="0005741F" w:rsidRDefault="004253A7" w:rsidP="007650B4">
            <w:pPr>
              <w:pStyle w:val="Table-Body-centred"/>
              <w:jc w:val="left"/>
            </w:pPr>
            <w:r w:rsidRPr="0005741F">
              <w:t>Lab contact details to be sent when requested.</w:t>
            </w:r>
          </w:p>
        </w:tc>
        <w:tc>
          <w:tcPr>
            <w:tcW w:w="4058" w:type="dxa"/>
          </w:tcPr>
          <w:p w14:paraId="6B239E4F" w14:textId="4B5677F1" w:rsidR="004253A7" w:rsidRPr="00D60372" w:rsidRDefault="004253A7" w:rsidP="007650B4">
            <w:pPr>
              <w:pStyle w:val="Table-Body-centred"/>
              <w:jc w:val="left"/>
            </w:pPr>
            <w:r w:rsidRPr="00D60372">
              <w:t>If requested. Store at 15% moisture content</w:t>
            </w:r>
          </w:p>
        </w:tc>
        <w:tc>
          <w:tcPr>
            <w:tcW w:w="2409" w:type="dxa"/>
          </w:tcPr>
          <w:p w14:paraId="507D2260" w14:textId="4F442D38" w:rsidR="004253A7" w:rsidRPr="00D60372" w:rsidRDefault="004253A7" w:rsidP="007650B4">
            <w:pPr>
              <w:pStyle w:val="Table-Body-centred"/>
              <w:jc w:val="left"/>
            </w:pPr>
            <w:r w:rsidRPr="00D60372">
              <w:t>AHDB Cereals and Oilseeds carrier (to be arranged).</w:t>
            </w:r>
          </w:p>
        </w:tc>
      </w:tr>
      <w:tr w:rsidR="004253A7" w:rsidRPr="00692053" w14:paraId="5932B538" w14:textId="77777777" w:rsidTr="00813D73">
        <w:trPr>
          <w:jc w:val="center"/>
        </w:trPr>
        <w:tc>
          <w:tcPr>
            <w:tcW w:w="2033" w:type="dxa"/>
          </w:tcPr>
          <w:p w14:paraId="095F0AA7" w14:textId="77777777" w:rsidR="004253A7" w:rsidRDefault="004253A7" w:rsidP="007650B4">
            <w:pPr>
              <w:pStyle w:val="Table-Body-centred"/>
              <w:jc w:val="left"/>
            </w:pPr>
            <w:r>
              <w:t xml:space="preserve">UKFM </w:t>
            </w:r>
            <w:r w:rsidRPr="00D60372">
              <w:t>– wheat</w:t>
            </w:r>
          </w:p>
          <w:p w14:paraId="74E8032F" w14:textId="77777777" w:rsidR="004253A7" w:rsidRDefault="004253A7" w:rsidP="007650B4">
            <w:pPr>
              <w:pStyle w:val="Table-Body-centred"/>
              <w:jc w:val="left"/>
            </w:pPr>
          </w:p>
        </w:tc>
        <w:tc>
          <w:tcPr>
            <w:tcW w:w="1701" w:type="dxa"/>
          </w:tcPr>
          <w:p w14:paraId="03CF2919" w14:textId="1E284BF6" w:rsidR="004253A7" w:rsidRPr="0005741F" w:rsidRDefault="004253A7" w:rsidP="007650B4">
            <w:pPr>
              <w:pStyle w:val="Table-Body-centred"/>
              <w:jc w:val="left"/>
            </w:pPr>
            <w:r w:rsidRPr="0005741F">
              <w:t>Lab contact details to be sent when requested.</w:t>
            </w:r>
          </w:p>
        </w:tc>
        <w:tc>
          <w:tcPr>
            <w:tcW w:w="4058" w:type="dxa"/>
          </w:tcPr>
          <w:p w14:paraId="3D6863D9" w14:textId="0AF6E50D" w:rsidR="004253A7" w:rsidRPr="00D60372" w:rsidRDefault="004253A7" w:rsidP="007650B4">
            <w:pPr>
              <w:pStyle w:val="Table-Body-centred"/>
              <w:jc w:val="left"/>
            </w:pPr>
            <w:r w:rsidRPr="00D60372">
              <w:t>If requested. Store at 15% moisture content</w:t>
            </w:r>
          </w:p>
        </w:tc>
        <w:tc>
          <w:tcPr>
            <w:tcW w:w="2409" w:type="dxa"/>
          </w:tcPr>
          <w:p w14:paraId="68CB4569" w14:textId="77777777" w:rsidR="004253A7" w:rsidRPr="00D60372" w:rsidRDefault="004253A7" w:rsidP="007650B4">
            <w:pPr>
              <w:pStyle w:val="Table-Body-centred"/>
              <w:jc w:val="left"/>
            </w:pPr>
          </w:p>
        </w:tc>
      </w:tr>
      <w:tr w:rsidR="00D41155" w:rsidRPr="00692053" w14:paraId="6DD13B0C" w14:textId="77777777" w:rsidTr="00813D73">
        <w:trPr>
          <w:jc w:val="center"/>
        </w:trPr>
        <w:tc>
          <w:tcPr>
            <w:tcW w:w="2033" w:type="dxa"/>
          </w:tcPr>
          <w:p w14:paraId="235C95C4" w14:textId="01B458C5" w:rsidR="00D41155" w:rsidRDefault="006B6AF8" w:rsidP="007650B4">
            <w:pPr>
              <w:pStyle w:val="Table-Body-centred"/>
              <w:jc w:val="left"/>
            </w:pPr>
            <w:r>
              <w:t xml:space="preserve">1kg </w:t>
            </w:r>
            <w:r w:rsidR="00CF31FA">
              <w:t>Nutritional Content</w:t>
            </w:r>
          </w:p>
        </w:tc>
        <w:tc>
          <w:tcPr>
            <w:tcW w:w="1701" w:type="dxa"/>
          </w:tcPr>
          <w:p w14:paraId="31EA5027" w14:textId="7AF724B2" w:rsidR="00D41155" w:rsidRPr="0005741F" w:rsidRDefault="00CF31FA" w:rsidP="007650B4">
            <w:pPr>
              <w:pStyle w:val="Table-Body-centred"/>
              <w:jc w:val="left"/>
            </w:pPr>
            <w:r>
              <w:t>Henny Lowth</w:t>
            </w:r>
          </w:p>
        </w:tc>
        <w:tc>
          <w:tcPr>
            <w:tcW w:w="4058" w:type="dxa"/>
          </w:tcPr>
          <w:p w14:paraId="0511BABE" w14:textId="366EDC79" w:rsidR="00D41155" w:rsidRPr="00D60372" w:rsidRDefault="00CF31FA" w:rsidP="007650B4">
            <w:pPr>
              <w:pStyle w:val="Table-Body-centred"/>
              <w:jc w:val="left"/>
            </w:pPr>
            <w:r w:rsidRPr="00D60372">
              <w:t>As soon as samples at 15% moisture content or below</w:t>
            </w:r>
          </w:p>
        </w:tc>
        <w:tc>
          <w:tcPr>
            <w:tcW w:w="2409" w:type="dxa"/>
          </w:tcPr>
          <w:p w14:paraId="1435C4F2" w14:textId="77777777" w:rsidR="00D41155" w:rsidRPr="00D60372" w:rsidRDefault="00D41155" w:rsidP="007650B4">
            <w:pPr>
              <w:pStyle w:val="Table-Body-centred"/>
              <w:jc w:val="left"/>
            </w:pPr>
          </w:p>
        </w:tc>
      </w:tr>
      <w:tr w:rsidR="00C0675B" w:rsidRPr="00692053" w14:paraId="05AA68BB" w14:textId="77777777" w:rsidTr="00813D73">
        <w:trPr>
          <w:jc w:val="center"/>
        </w:trPr>
        <w:tc>
          <w:tcPr>
            <w:tcW w:w="2033" w:type="dxa"/>
          </w:tcPr>
          <w:p w14:paraId="1572E9AC" w14:textId="124AD2E8" w:rsidR="00C0675B" w:rsidRDefault="007F5EED" w:rsidP="007650B4">
            <w:pPr>
              <w:pStyle w:val="Table-Body-centred"/>
              <w:jc w:val="left"/>
            </w:pPr>
            <w:r>
              <w:t>100g High Fibre</w:t>
            </w:r>
          </w:p>
        </w:tc>
        <w:tc>
          <w:tcPr>
            <w:tcW w:w="1701" w:type="dxa"/>
          </w:tcPr>
          <w:p w14:paraId="747B25C7" w14:textId="1D1B0545" w:rsidR="00C0675B" w:rsidRDefault="007F5EED" w:rsidP="007650B4">
            <w:pPr>
              <w:pStyle w:val="Table-Body-centred"/>
              <w:jc w:val="left"/>
            </w:pPr>
            <w:r>
              <w:t>Alison Lovegrove</w:t>
            </w:r>
          </w:p>
        </w:tc>
        <w:tc>
          <w:tcPr>
            <w:tcW w:w="4058" w:type="dxa"/>
          </w:tcPr>
          <w:p w14:paraId="33652945" w14:textId="5F140AD0" w:rsidR="00C0675B" w:rsidRPr="00D60372" w:rsidRDefault="007F5EED" w:rsidP="007650B4">
            <w:pPr>
              <w:pStyle w:val="Table-Body-centred"/>
              <w:jc w:val="left"/>
            </w:pPr>
            <w:r w:rsidRPr="00D60372">
              <w:t>As soon as samples at 15% moisture content or below</w:t>
            </w:r>
          </w:p>
        </w:tc>
        <w:tc>
          <w:tcPr>
            <w:tcW w:w="2409" w:type="dxa"/>
          </w:tcPr>
          <w:p w14:paraId="4AED1E26" w14:textId="77777777" w:rsidR="00C0675B" w:rsidRPr="00D60372" w:rsidRDefault="00C0675B" w:rsidP="007650B4">
            <w:pPr>
              <w:pStyle w:val="Table-Body-centred"/>
              <w:jc w:val="left"/>
            </w:pPr>
          </w:p>
        </w:tc>
      </w:tr>
    </w:tbl>
    <w:p w14:paraId="5F174239" w14:textId="77777777" w:rsidR="0026438B" w:rsidRDefault="0026438B" w:rsidP="009C0DC0">
      <w:pPr>
        <w:pStyle w:val="BodyText"/>
        <w:rPr>
          <w:rFonts w:ascii="Arial" w:hAnsi="Arial" w:cs="Arial"/>
          <w:b/>
          <w:bCs/>
          <w:color w:val="5F5F5F"/>
          <w:sz w:val="20"/>
          <w:lang w:eastAsia="en-GB"/>
        </w:rPr>
      </w:pPr>
    </w:p>
    <w:p w14:paraId="7AF9EA64" w14:textId="77777777" w:rsidR="001F0235" w:rsidRDefault="001F0235" w:rsidP="009C0DC0">
      <w:pPr>
        <w:pStyle w:val="BodyText"/>
        <w:rPr>
          <w:rFonts w:ascii="Arial" w:hAnsi="Arial" w:cs="Arial"/>
          <w:b/>
          <w:bCs/>
          <w:color w:val="5F5F5F"/>
          <w:sz w:val="20"/>
          <w:lang w:eastAsia="en-GB"/>
        </w:rPr>
      </w:pPr>
    </w:p>
    <w:p w14:paraId="51437DC5" w14:textId="77777777" w:rsidR="001F0235" w:rsidRDefault="001F0235" w:rsidP="009C0DC0">
      <w:pPr>
        <w:pStyle w:val="BodyText"/>
        <w:rPr>
          <w:rFonts w:ascii="Arial" w:hAnsi="Arial" w:cs="Arial"/>
          <w:b/>
          <w:bCs/>
          <w:color w:val="5F5F5F"/>
          <w:sz w:val="20"/>
          <w:lang w:eastAsia="en-GB"/>
        </w:rPr>
      </w:pPr>
    </w:p>
    <w:p w14:paraId="277F53DA" w14:textId="77777777" w:rsidR="001F0235" w:rsidRDefault="001F0235" w:rsidP="009C0DC0">
      <w:pPr>
        <w:pStyle w:val="BodyText"/>
        <w:rPr>
          <w:rFonts w:ascii="Arial" w:hAnsi="Arial" w:cs="Arial"/>
          <w:b/>
          <w:bCs/>
          <w:color w:val="5F5F5F"/>
          <w:sz w:val="20"/>
          <w:lang w:eastAsia="en-GB"/>
        </w:rPr>
      </w:pPr>
    </w:p>
    <w:p w14:paraId="12538D24" w14:textId="77777777" w:rsidR="00E04561" w:rsidRDefault="00E04561">
      <w:pPr>
        <w:spacing w:line="278" w:lineRule="auto"/>
        <w:rPr>
          <w:b/>
          <w:bCs/>
        </w:rPr>
      </w:pPr>
      <w:r>
        <w:rPr>
          <w:b/>
          <w:bCs/>
        </w:rPr>
        <w:br w:type="page"/>
      </w:r>
    </w:p>
    <w:p w14:paraId="0F56B331" w14:textId="298299D0" w:rsidR="00D55E6F" w:rsidRDefault="009C0DC0" w:rsidP="009C0DC0">
      <w:pPr>
        <w:pStyle w:val="BodyText"/>
        <w:rPr>
          <w:rFonts w:ascii="Arial" w:hAnsi="Arial" w:cs="Arial"/>
          <w:b/>
          <w:bCs/>
          <w:color w:val="5F5F5F"/>
          <w:sz w:val="20"/>
          <w:lang w:eastAsia="en-GB"/>
        </w:rPr>
      </w:pPr>
      <w:r w:rsidRPr="006304A3">
        <w:rPr>
          <w:rFonts w:ascii="Arial" w:hAnsi="Arial" w:cs="Arial"/>
          <w:b/>
          <w:bCs/>
          <w:color w:val="5F5F5F"/>
          <w:sz w:val="20"/>
          <w:lang w:eastAsia="en-GB"/>
        </w:rPr>
        <w:lastRenderedPageBreak/>
        <w:t xml:space="preserve">Table </w:t>
      </w:r>
      <w:r>
        <w:rPr>
          <w:rFonts w:ascii="Arial" w:hAnsi="Arial" w:cs="Arial"/>
          <w:b/>
          <w:bCs/>
          <w:color w:val="5F5F5F"/>
          <w:sz w:val="20"/>
          <w:lang w:eastAsia="en-GB"/>
        </w:rPr>
        <w:t>4</w:t>
      </w:r>
      <w:r w:rsidRPr="006304A3">
        <w:rPr>
          <w:rFonts w:ascii="Arial" w:hAnsi="Arial" w:cs="Arial"/>
          <w:b/>
          <w:bCs/>
          <w:color w:val="5F5F5F"/>
          <w:sz w:val="20"/>
          <w:lang w:eastAsia="en-GB"/>
        </w:rPr>
        <w:t xml:space="preserve">: </w:t>
      </w:r>
      <w:r>
        <w:rPr>
          <w:rFonts w:ascii="Arial" w:hAnsi="Arial" w:cs="Arial"/>
          <w:b/>
          <w:bCs/>
          <w:color w:val="5F5F5F"/>
          <w:sz w:val="20"/>
          <w:lang w:eastAsia="en-GB"/>
        </w:rPr>
        <w:t>Summary of sample requirements (barley)</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701"/>
        <w:gridCol w:w="4058"/>
        <w:gridCol w:w="2409"/>
      </w:tblGrid>
      <w:tr w:rsidR="008A1D01" w:rsidRPr="00D60372" w14:paraId="5DBE41C4" w14:textId="77777777" w:rsidTr="00813D73">
        <w:trPr>
          <w:jc w:val="center"/>
        </w:trPr>
        <w:tc>
          <w:tcPr>
            <w:tcW w:w="2033" w:type="dxa"/>
            <w:shd w:val="clear" w:color="auto" w:fill="E9F4FC"/>
          </w:tcPr>
          <w:p w14:paraId="01DCF1FC" w14:textId="77777777" w:rsidR="008A1D01" w:rsidRPr="00FA3376" w:rsidRDefault="008A1D01" w:rsidP="00A00EBF">
            <w:pPr>
              <w:pStyle w:val="Tableheading"/>
              <w:tabs>
                <w:tab w:val="left" w:pos="615"/>
                <w:tab w:val="center" w:pos="3209"/>
              </w:tabs>
              <w:rPr>
                <w:bCs w:val="0"/>
              </w:rPr>
            </w:pPr>
            <w:r w:rsidRPr="00FA3376">
              <w:rPr>
                <w:bCs w:val="0"/>
              </w:rPr>
              <w:t>Sample type</w:t>
            </w:r>
          </w:p>
        </w:tc>
        <w:tc>
          <w:tcPr>
            <w:tcW w:w="1701" w:type="dxa"/>
            <w:shd w:val="clear" w:color="auto" w:fill="E9F4FC"/>
          </w:tcPr>
          <w:p w14:paraId="143C0D8B" w14:textId="77777777" w:rsidR="008A1D01" w:rsidRPr="00FA3376" w:rsidRDefault="008A1D01" w:rsidP="00A00EBF">
            <w:pPr>
              <w:pStyle w:val="Tableheading"/>
              <w:tabs>
                <w:tab w:val="left" w:pos="615"/>
                <w:tab w:val="center" w:pos="3209"/>
              </w:tabs>
              <w:rPr>
                <w:bCs w:val="0"/>
              </w:rPr>
            </w:pPr>
            <w:r w:rsidRPr="00FA3376">
              <w:rPr>
                <w:bCs w:val="0"/>
              </w:rPr>
              <w:t>Lab</w:t>
            </w:r>
          </w:p>
        </w:tc>
        <w:tc>
          <w:tcPr>
            <w:tcW w:w="4058" w:type="dxa"/>
            <w:shd w:val="clear" w:color="auto" w:fill="E9F4FC"/>
          </w:tcPr>
          <w:p w14:paraId="5EE03B6E" w14:textId="77777777" w:rsidR="008A1D01" w:rsidRPr="00FA3376" w:rsidRDefault="008A1D01" w:rsidP="00A00EBF">
            <w:pPr>
              <w:pStyle w:val="Tableheading"/>
              <w:tabs>
                <w:tab w:val="left" w:pos="615"/>
                <w:tab w:val="center" w:pos="3209"/>
              </w:tabs>
              <w:rPr>
                <w:bCs w:val="0"/>
              </w:rPr>
            </w:pPr>
            <w:r w:rsidRPr="00FA3376">
              <w:rPr>
                <w:bCs w:val="0"/>
              </w:rPr>
              <w:t>When to send in</w:t>
            </w:r>
          </w:p>
        </w:tc>
        <w:tc>
          <w:tcPr>
            <w:tcW w:w="2409" w:type="dxa"/>
            <w:shd w:val="clear" w:color="auto" w:fill="E9F4FC"/>
          </w:tcPr>
          <w:p w14:paraId="5B54C2B3" w14:textId="77777777" w:rsidR="008A1D01" w:rsidRPr="00FA3376" w:rsidRDefault="008A1D01" w:rsidP="00A00EBF">
            <w:pPr>
              <w:pStyle w:val="Tableheading"/>
              <w:tabs>
                <w:tab w:val="left" w:pos="615"/>
                <w:tab w:val="center" w:pos="3209"/>
              </w:tabs>
              <w:rPr>
                <w:bCs w:val="0"/>
              </w:rPr>
            </w:pPr>
            <w:r w:rsidRPr="00FA3376">
              <w:rPr>
                <w:bCs w:val="0"/>
              </w:rPr>
              <w:t>Comments</w:t>
            </w:r>
          </w:p>
        </w:tc>
      </w:tr>
      <w:tr w:rsidR="00200C89" w:rsidRPr="00692053" w14:paraId="0668AB61" w14:textId="77777777" w:rsidTr="00813D73">
        <w:trPr>
          <w:jc w:val="center"/>
        </w:trPr>
        <w:tc>
          <w:tcPr>
            <w:tcW w:w="2033" w:type="dxa"/>
          </w:tcPr>
          <w:p w14:paraId="21009CD0" w14:textId="77777777" w:rsidR="00200C89" w:rsidRPr="00D60372" w:rsidRDefault="00200C89" w:rsidP="003024FC">
            <w:pPr>
              <w:pStyle w:val="Table-Body-centred"/>
              <w:jc w:val="left"/>
            </w:pPr>
            <w:r w:rsidRPr="00D60372">
              <w:t>1</w:t>
            </w:r>
            <w:r>
              <w:t xml:space="preserve"> </w:t>
            </w:r>
            <w:r w:rsidRPr="00D60372">
              <w:t>kg Grain Quality 1</w:t>
            </w:r>
          </w:p>
          <w:p w14:paraId="66EDD5E4" w14:textId="284412A1" w:rsidR="00200C89" w:rsidRPr="00D60372" w:rsidRDefault="00200C89" w:rsidP="003024FC">
            <w:pPr>
              <w:pStyle w:val="Table-Body-centred"/>
              <w:jc w:val="left"/>
            </w:pPr>
          </w:p>
        </w:tc>
        <w:tc>
          <w:tcPr>
            <w:tcW w:w="1701" w:type="dxa"/>
          </w:tcPr>
          <w:p w14:paraId="4D3375ED" w14:textId="2BD24D09" w:rsidR="00200C89" w:rsidRPr="00D60372" w:rsidRDefault="00200C89" w:rsidP="003024FC">
            <w:pPr>
              <w:pStyle w:val="Table-Body-centred"/>
              <w:jc w:val="left"/>
            </w:pPr>
            <w:r w:rsidRPr="00D60372">
              <w:t>N</w:t>
            </w:r>
            <w:r>
              <w:t>iab</w:t>
            </w:r>
            <w:r w:rsidRPr="00D60372">
              <w:t xml:space="preserve"> Park </w:t>
            </w:r>
            <w:r w:rsidRPr="00904911">
              <w:t>Farm</w:t>
            </w:r>
          </w:p>
        </w:tc>
        <w:tc>
          <w:tcPr>
            <w:tcW w:w="4058" w:type="dxa"/>
          </w:tcPr>
          <w:p w14:paraId="3E0C6CD0" w14:textId="77777777" w:rsidR="00200C89" w:rsidRPr="00C4519D" w:rsidRDefault="00200C89" w:rsidP="003024FC">
            <w:pPr>
              <w:pStyle w:val="Table-Body-centred"/>
              <w:jc w:val="left"/>
            </w:pPr>
            <w:r w:rsidRPr="00C4519D">
              <w:t xml:space="preserve">As soon as samples at </w:t>
            </w:r>
            <w:r w:rsidRPr="003024FC">
              <w:rPr>
                <w:b/>
                <w:bCs/>
              </w:rPr>
              <w:t>12%</w:t>
            </w:r>
            <w:r w:rsidRPr="00C4519D">
              <w:t xml:space="preserve"> moisture content or below</w:t>
            </w:r>
            <w:r>
              <w:t xml:space="preserve">, </w:t>
            </w:r>
            <w:r w:rsidRPr="003024FC">
              <w:rPr>
                <w:b/>
                <w:bCs/>
              </w:rPr>
              <w:t>the following Grain Quality controls only</w:t>
            </w:r>
            <w:r w:rsidRPr="003024FC">
              <w:t>.</w:t>
            </w:r>
          </w:p>
          <w:p w14:paraId="6D4169A9" w14:textId="0C1B3EA6" w:rsidR="00515948" w:rsidRDefault="00200C89" w:rsidP="003024FC">
            <w:pPr>
              <w:pStyle w:val="Table-Body-centred"/>
              <w:jc w:val="left"/>
            </w:pPr>
            <w:r w:rsidRPr="00C4519D">
              <w:t>Winter barley</w:t>
            </w:r>
            <w:r w:rsidR="00C91EC0">
              <w:t>:</w:t>
            </w:r>
            <w:r w:rsidR="00515948">
              <w:t xml:space="preserve"> </w:t>
            </w:r>
            <w:r w:rsidRPr="00C4519D">
              <w:t xml:space="preserve">Craft and </w:t>
            </w:r>
            <w:r w:rsidR="004A00C2">
              <w:t>Bucaneer</w:t>
            </w:r>
            <w:r w:rsidR="00B1778F">
              <w:t xml:space="preserve"> </w:t>
            </w:r>
          </w:p>
          <w:p w14:paraId="4A3FE6BB" w14:textId="00E83A0B" w:rsidR="00200C89" w:rsidRPr="00D60372" w:rsidRDefault="00200C89" w:rsidP="003024FC">
            <w:pPr>
              <w:pStyle w:val="Table-Body-centred"/>
              <w:jc w:val="left"/>
            </w:pPr>
            <w:r w:rsidRPr="00C4519D">
              <w:t>Spring barley</w:t>
            </w:r>
            <w:r w:rsidR="00C91EC0">
              <w:t xml:space="preserve">: </w:t>
            </w:r>
            <w:r w:rsidRPr="00C4519D">
              <w:t>RGT Planet</w:t>
            </w:r>
            <w:r>
              <w:t xml:space="preserve"> and </w:t>
            </w:r>
            <w:r w:rsidRPr="00C4519D">
              <w:t>Laureate</w:t>
            </w:r>
          </w:p>
        </w:tc>
        <w:tc>
          <w:tcPr>
            <w:tcW w:w="2409" w:type="dxa"/>
          </w:tcPr>
          <w:p w14:paraId="1B3CCBF1" w14:textId="07398EE7" w:rsidR="00200C89" w:rsidRPr="003024FC" w:rsidRDefault="00200C89" w:rsidP="003024FC">
            <w:pPr>
              <w:pStyle w:val="Table-Body-centred"/>
              <w:jc w:val="left"/>
              <w:rPr>
                <w:b/>
                <w:bCs/>
              </w:rPr>
            </w:pPr>
            <w:r w:rsidRPr="003024FC">
              <w:rPr>
                <w:b/>
                <w:bCs/>
              </w:rPr>
              <w:t>Controls only</w:t>
            </w:r>
          </w:p>
        </w:tc>
      </w:tr>
      <w:tr w:rsidR="00200C89" w:rsidRPr="00692053" w14:paraId="2BE061B7" w14:textId="77777777" w:rsidTr="00813D73">
        <w:trPr>
          <w:jc w:val="center"/>
        </w:trPr>
        <w:tc>
          <w:tcPr>
            <w:tcW w:w="2033" w:type="dxa"/>
          </w:tcPr>
          <w:p w14:paraId="62E0C776" w14:textId="462BF3AF" w:rsidR="00200C89" w:rsidRPr="00D60372" w:rsidRDefault="00200C89" w:rsidP="003024FC">
            <w:pPr>
              <w:pStyle w:val="Table-Body-centred"/>
              <w:jc w:val="left"/>
            </w:pPr>
            <w:r w:rsidRPr="00D60372">
              <w:t>1</w:t>
            </w:r>
            <w:r>
              <w:t xml:space="preserve"> </w:t>
            </w:r>
            <w:r w:rsidRPr="00D60372">
              <w:t>kg Grain Quality 2</w:t>
            </w:r>
          </w:p>
        </w:tc>
        <w:tc>
          <w:tcPr>
            <w:tcW w:w="1701" w:type="dxa"/>
          </w:tcPr>
          <w:p w14:paraId="6450DDE5" w14:textId="27980D4C" w:rsidR="00200C89" w:rsidRPr="00D60372" w:rsidRDefault="00200C89" w:rsidP="003024FC">
            <w:pPr>
              <w:pStyle w:val="Table-Body-centred"/>
              <w:jc w:val="left"/>
            </w:pPr>
            <w:r w:rsidRPr="00904911">
              <w:t>N</w:t>
            </w:r>
            <w:r>
              <w:t>iab</w:t>
            </w:r>
            <w:r w:rsidRPr="00904911">
              <w:t xml:space="preserve"> Park Farm</w:t>
            </w:r>
          </w:p>
        </w:tc>
        <w:tc>
          <w:tcPr>
            <w:tcW w:w="4058" w:type="dxa"/>
          </w:tcPr>
          <w:p w14:paraId="0D5D86D7" w14:textId="38F7A65C" w:rsidR="00200C89" w:rsidRPr="00D60372" w:rsidRDefault="00200C89" w:rsidP="003024FC">
            <w:pPr>
              <w:pStyle w:val="Table-Body-centred"/>
              <w:jc w:val="left"/>
            </w:pPr>
            <w:r w:rsidRPr="00D60372">
              <w:t xml:space="preserve">If requested. Store at </w:t>
            </w:r>
            <w:r w:rsidRPr="003024FC">
              <w:rPr>
                <w:b/>
                <w:bCs/>
              </w:rPr>
              <w:t>12%</w:t>
            </w:r>
            <w:r w:rsidRPr="00D60372">
              <w:t xml:space="preserve"> moisture content</w:t>
            </w:r>
          </w:p>
        </w:tc>
        <w:tc>
          <w:tcPr>
            <w:tcW w:w="2409" w:type="dxa"/>
          </w:tcPr>
          <w:p w14:paraId="580AA81E" w14:textId="12F209D4" w:rsidR="00200C89" w:rsidRPr="00D60372" w:rsidRDefault="00200C89" w:rsidP="003024FC">
            <w:pPr>
              <w:pStyle w:val="Table-Body-centred"/>
              <w:jc w:val="left"/>
            </w:pPr>
            <w:r w:rsidRPr="00D60372">
              <w:t>All other varieties</w:t>
            </w:r>
          </w:p>
        </w:tc>
      </w:tr>
      <w:tr w:rsidR="00200C89" w:rsidRPr="00692053" w14:paraId="6194CCB5" w14:textId="77777777" w:rsidTr="00813D73">
        <w:trPr>
          <w:jc w:val="center"/>
        </w:trPr>
        <w:tc>
          <w:tcPr>
            <w:tcW w:w="2033" w:type="dxa"/>
          </w:tcPr>
          <w:p w14:paraId="68026AD8" w14:textId="6A6FD3AB" w:rsidR="00200C89" w:rsidRPr="00D60372" w:rsidRDefault="00200C89" w:rsidP="003024FC">
            <w:pPr>
              <w:pStyle w:val="Table-Body-centred"/>
              <w:jc w:val="left"/>
            </w:pPr>
            <w:r>
              <w:t>1 kg Dormancy samples</w:t>
            </w:r>
          </w:p>
        </w:tc>
        <w:tc>
          <w:tcPr>
            <w:tcW w:w="1701" w:type="dxa"/>
          </w:tcPr>
          <w:p w14:paraId="3FC9D9EE" w14:textId="5F18362A" w:rsidR="00200C89" w:rsidRPr="00D60372" w:rsidRDefault="00200C89" w:rsidP="003024FC">
            <w:pPr>
              <w:pStyle w:val="Table-Body-centred"/>
              <w:jc w:val="left"/>
            </w:pPr>
            <w:r w:rsidRPr="00904911">
              <w:t>N</w:t>
            </w:r>
            <w:r>
              <w:t>iab</w:t>
            </w:r>
            <w:r w:rsidRPr="00904911">
              <w:t xml:space="preserve"> Park Farm</w:t>
            </w:r>
          </w:p>
        </w:tc>
        <w:tc>
          <w:tcPr>
            <w:tcW w:w="4058" w:type="dxa"/>
          </w:tcPr>
          <w:p w14:paraId="3DBA43CC" w14:textId="3EE2CA71" w:rsidR="00200C89" w:rsidRPr="00D60372" w:rsidRDefault="00200C89" w:rsidP="003024FC">
            <w:pPr>
              <w:pStyle w:val="Table-Body-centred"/>
              <w:jc w:val="left"/>
            </w:pPr>
            <w:r>
              <w:t xml:space="preserve">To be sent with 1 kg Grain Quality 2 samples (above). Store at </w:t>
            </w:r>
            <w:r w:rsidRPr="003024FC">
              <w:rPr>
                <w:b/>
                <w:bCs/>
              </w:rPr>
              <w:t>12%</w:t>
            </w:r>
            <w:r>
              <w:t xml:space="preserve"> moisture content.</w:t>
            </w:r>
          </w:p>
        </w:tc>
        <w:tc>
          <w:tcPr>
            <w:tcW w:w="2409" w:type="dxa"/>
          </w:tcPr>
          <w:p w14:paraId="2DC7B5C3" w14:textId="1D7D1B15" w:rsidR="00200C89" w:rsidRPr="00D60372" w:rsidRDefault="00200C89" w:rsidP="003024FC">
            <w:pPr>
              <w:pStyle w:val="Table-Body-centred"/>
              <w:jc w:val="left"/>
            </w:pPr>
            <w:r>
              <w:t>All varieties</w:t>
            </w:r>
          </w:p>
        </w:tc>
      </w:tr>
      <w:tr w:rsidR="00200C89" w:rsidRPr="00692053" w14:paraId="0A3B059E" w14:textId="77777777" w:rsidTr="00813D73">
        <w:trPr>
          <w:jc w:val="center"/>
        </w:trPr>
        <w:tc>
          <w:tcPr>
            <w:tcW w:w="2033" w:type="dxa"/>
          </w:tcPr>
          <w:p w14:paraId="1933BEA9" w14:textId="6B466877" w:rsidR="00200C89" w:rsidRPr="00D60372" w:rsidRDefault="00200C89" w:rsidP="003024FC">
            <w:pPr>
              <w:pStyle w:val="Table-Body-centred"/>
              <w:jc w:val="left"/>
            </w:pPr>
            <w:r w:rsidRPr="00D60372">
              <w:t>1</w:t>
            </w:r>
            <w:r w:rsidR="007F5EED">
              <w:t>.5</w:t>
            </w:r>
            <w:r>
              <w:t xml:space="preserve"> </w:t>
            </w:r>
            <w:r w:rsidRPr="00D60372">
              <w:t>kg MMG malt for brewing</w:t>
            </w:r>
          </w:p>
        </w:tc>
        <w:tc>
          <w:tcPr>
            <w:tcW w:w="1701" w:type="dxa"/>
          </w:tcPr>
          <w:p w14:paraId="71262B23" w14:textId="75D846F5" w:rsidR="00200C89" w:rsidRPr="00D60372" w:rsidRDefault="00200C89" w:rsidP="003024FC">
            <w:pPr>
              <w:pStyle w:val="Table-Body-centred"/>
              <w:jc w:val="left"/>
            </w:pPr>
            <w:r w:rsidRPr="0005741F">
              <w:t>Lab contact details to be sent when requested.</w:t>
            </w:r>
          </w:p>
        </w:tc>
        <w:tc>
          <w:tcPr>
            <w:tcW w:w="4058" w:type="dxa"/>
          </w:tcPr>
          <w:p w14:paraId="6051E46F" w14:textId="05271746" w:rsidR="00200C89" w:rsidRPr="00D60372" w:rsidRDefault="00200C89" w:rsidP="003024FC">
            <w:pPr>
              <w:pStyle w:val="Table-Body-centred"/>
              <w:jc w:val="left"/>
            </w:pPr>
            <w:r w:rsidRPr="00D60372">
              <w:t xml:space="preserve">If requested. Store at </w:t>
            </w:r>
            <w:r w:rsidRPr="003024FC">
              <w:rPr>
                <w:b/>
                <w:bCs/>
              </w:rPr>
              <w:t>12%</w:t>
            </w:r>
            <w:r w:rsidRPr="00D60372">
              <w:t xml:space="preserve"> moisture content</w:t>
            </w:r>
          </w:p>
        </w:tc>
        <w:tc>
          <w:tcPr>
            <w:tcW w:w="2409" w:type="dxa"/>
          </w:tcPr>
          <w:p w14:paraId="40B566F1" w14:textId="77777777" w:rsidR="00200C89" w:rsidRPr="00D60372" w:rsidRDefault="00200C89" w:rsidP="003024FC">
            <w:pPr>
              <w:pStyle w:val="Table-Body-centred"/>
              <w:jc w:val="left"/>
            </w:pPr>
          </w:p>
        </w:tc>
      </w:tr>
      <w:tr w:rsidR="00200C89" w:rsidRPr="00692053" w14:paraId="15202B4E" w14:textId="77777777" w:rsidTr="00813D73">
        <w:trPr>
          <w:jc w:val="center"/>
        </w:trPr>
        <w:tc>
          <w:tcPr>
            <w:tcW w:w="2033" w:type="dxa"/>
          </w:tcPr>
          <w:p w14:paraId="15533E9D" w14:textId="6EDDEBDE" w:rsidR="00200C89" w:rsidRPr="00D60372" w:rsidRDefault="00200C89" w:rsidP="003024FC">
            <w:pPr>
              <w:pStyle w:val="Table-Body-centred"/>
              <w:jc w:val="left"/>
            </w:pPr>
            <w:r w:rsidRPr="00D60372">
              <w:t>1</w:t>
            </w:r>
            <w:r w:rsidR="00E11FF4">
              <w:t>.5</w:t>
            </w:r>
            <w:r>
              <w:t xml:space="preserve"> </w:t>
            </w:r>
            <w:r w:rsidRPr="00D60372">
              <w:t>kg MMG malt for distilling</w:t>
            </w:r>
          </w:p>
        </w:tc>
        <w:tc>
          <w:tcPr>
            <w:tcW w:w="1701" w:type="dxa"/>
          </w:tcPr>
          <w:p w14:paraId="3595DA10" w14:textId="746DD4B1" w:rsidR="00200C89" w:rsidRPr="0005741F" w:rsidRDefault="00200C89" w:rsidP="003024FC">
            <w:pPr>
              <w:pStyle w:val="Table-Body-centred"/>
              <w:jc w:val="left"/>
            </w:pPr>
            <w:r w:rsidRPr="0005741F">
              <w:t>Lab contact details to be sent when requested.</w:t>
            </w:r>
          </w:p>
        </w:tc>
        <w:tc>
          <w:tcPr>
            <w:tcW w:w="4058" w:type="dxa"/>
          </w:tcPr>
          <w:p w14:paraId="50DB6729" w14:textId="348581D0" w:rsidR="00200C89" w:rsidRPr="00D60372" w:rsidRDefault="00200C89" w:rsidP="003024FC">
            <w:pPr>
              <w:pStyle w:val="Table-Body-centred"/>
              <w:jc w:val="left"/>
            </w:pPr>
            <w:r w:rsidRPr="00D60372">
              <w:t xml:space="preserve">If requested. Store at </w:t>
            </w:r>
            <w:r w:rsidRPr="003024FC">
              <w:rPr>
                <w:b/>
                <w:bCs/>
              </w:rPr>
              <w:t>12%</w:t>
            </w:r>
            <w:r w:rsidRPr="00D60372">
              <w:t xml:space="preserve"> moisture content</w:t>
            </w:r>
          </w:p>
        </w:tc>
        <w:tc>
          <w:tcPr>
            <w:tcW w:w="2409" w:type="dxa"/>
          </w:tcPr>
          <w:p w14:paraId="0C117773" w14:textId="00D1D79E" w:rsidR="00200C89" w:rsidRPr="00D60372" w:rsidRDefault="00200C89" w:rsidP="003024FC">
            <w:pPr>
              <w:pStyle w:val="Table-Body-centred"/>
              <w:jc w:val="left"/>
            </w:pPr>
            <w:r w:rsidRPr="00D60372">
              <w:t>Spring barley only</w:t>
            </w:r>
          </w:p>
        </w:tc>
      </w:tr>
      <w:tr w:rsidR="00200C89" w:rsidRPr="00692053" w14:paraId="35C32E69" w14:textId="77777777" w:rsidTr="00813D73">
        <w:trPr>
          <w:jc w:val="center"/>
        </w:trPr>
        <w:tc>
          <w:tcPr>
            <w:tcW w:w="2033" w:type="dxa"/>
          </w:tcPr>
          <w:p w14:paraId="7EA08160" w14:textId="0D496DB7" w:rsidR="00200C89" w:rsidRDefault="00200C89" w:rsidP="003024FC">
            <w:pPr>
              <w:pStyle w:val="Table-Body-centred"/>
              <w:jc w:val="left"/>
            </w:pPr>
            <w:r w:rsidRPr="00D60372">
              <w:t>2</w:t>
            </w:r>
            <w:r>
              <w:t xml:space="preserve"> </w:t>
            </w:r>
            <w:r w:rsidRPr="00D60372">
              <w:t>kg MMG grain distilling</w:t>
            </w:r>
          </w:p>
        </w:tc>
        <w:tc>
          <w:tcPr>
            <w:tcW w:w="1701" w:type="dxa"/>
          </w:tcPr>
          <w:p w14:paraId="6E9039B5" w14:textId="5502CA7D" w:rsidR="00200C89" w:rsidRPr="0005741F" w:rsidRDefault="00200C89" w:rsidP="003024FC">
            <w:pPr>
              <w:pStyle w:val="Table-Body-centred"/>
              <w:jc w:val="left"/>
            </w:pPr>
            <w:r w:rsidRPr="0005741F">
              <w:t>Lab contact details to be sent when requested.</w:t>
            </w:r>
          </w:p>
        </w:tc>
        <w:tc>
          <w:tcPr>
            <w:tcW w:w="4058" w:type="dxa"/>
          </w:tcPr>
          <w:p w14:paraId="2E02BC15" w14:textId="671F0DEA" w:rsidR="00200C89" w:rsidRPr="00D60372" w:rsidRDefault="00200C89" w:rsidP="003024FC">
            <w:pPr>
              <w:pStyle w:val="Table-Body-centred"/>
              <w:jc w:val="left"/>
            </w:pPr>
            <w:r w:rsidRPr="00D60372">
              <w:t xml:space="preserve">If requested. Store at </w:t>
            </w:r>
            <w:r w:rsidRPr="003024FC">
              <w:rPr>
                <w:b/>
                <w:bCs/>
              </w:rPr>
              <w:t>12%</w:t>
            </w:r>
            <w:r w:rsidRPr="00D60372">
              <w:t xml:space="preserve"> moisture content</w:t>
            </w:r>
          </w:p>
        </w:tc>
        <w:tc>
          <w:tcPr>
            <w:tcW w:w="2409" w:type="dxa"/>
          </w:tcPr>
          <w:p w14:paraId="39F637B0" w14:textId="2D65ACC4" w:rsidR="00200C89" w:rsidRPr="00D60372" w:rsidRDefault="00200C89" w:rsidP="003024FC">
            <w:pPr>
              <w:pStyle w:val="Table-Body-centred"/>
              <w:jc w:val="left"/>
            </w:pPr>
            <w:r w:rsidRPr="00D60372">
              <w:t>Spring barley only</w:t>
            </w:r>
          </w:p>
        </w:tc>
      </w:tr>
    </w:tbl>
    <w:p w14:paraId="652E6EBD" w14:textId="2A5A69FB" w:rsidR="0038478B" w:rsidRDefault="0038478B">
      <w:pPr>
        <w:spacing w:line="278" w:lineRule="auto"/>
        <w:rPr>
          <w:b/>
          <w:bCs/>
        </w:rPr>
      </w:pPr>
    </w:p>
    <w:p w14:paraId="2DE76625" w14:textId="77777777" w:rsidR="00857EC8" w:rsidRDefault="00857EC8" w:rsidP="009C0DC0">
      <w:pPr>
        <w:pStyle w:val="BodyText"/>
        <w:rPr>
          <w:rFonts w:ascii="Arial" w:hAnsi="Arial" w:cs="Arial"/>
          <w:b/>
          <w:bCs/>
          <w:color w:val="5F5F5F"/>
          <w:sz w:val="20"/>
          <w:lang w:eastAsia="en-GB"/>
        </w:rPr>
      </w:pPr>
    </w:p>
    <w:p w14:paraId="2E3057FC" w14:textId="490BCFC4" w:rsidR="00CD3821" w:rsidRDefault="009C0DC0" w:rsidP="009C0DC0">
      <w:pPr>
        <w:pStyle w:val="BodyText"/>
        <w:rPr>
          <w:rFonts w:ascii="Arial" w:hAnsi="Arial" w:cs="Arial"/>
          <w:b/>
          <w:bCs/>
          <w:color w:val="5F5F5F"/>
          <w:sz w:val="20"/>
          <w:lang w:eastAsia="en-GB"/>
        </w:rPr>
      </w:pPr>
      <w:r w:rsidRPr="006304A3">
        <w:rPr>
          <w:rFonts w:ascii="Arial" w:hAnsi="Arial" w:cs="Arial"/>
          <w:b/>
          <w:bCs/>
          <w:color w:val="5F5F5F"/>
          <w:sz w:val="20"/>
          <w:lang w:eastAsia="en-GB"/>
        </w:rPr>
        <w:t xml:space="preserve">Table </w:t>
      </w:r>
      <w:r w:rsidR="00744490">
        <w:rPr>
          <w:rFonts w:ascii="Arial" w:hAnsi="Arial" w:cs="Arial"/>
          <w:b/>
          <w:bCs/>
          <w:color w:val="5F5F5F"/>
          <w:sz w:val="20"/>
          <w:lang w:eastAsia="en-GB"/>
        </w:rPr>
        <w:t>5</w:t>
      </w:r>
      <w:r w:rsidRPr="006304A3">
        <w:rPr>
          <w:rFonts w:ascii="Arial" w:hAnsi="Arial" w:cs="Arial"/>
          <w:b/>
          <w:bCs/>
          <w:color w:val="5F5F5F"/>
          <w:sz w:val="20"/>
          <w:lang w:eastAsia="en-GB"/>
        </w:rPr>
        <w:t xml:space="preserve">: </w:t>
      </w:r>
      <w:r>
        <w:rPr>
          <w:rFonts w:ascii="Arial" w:hAnsi="Arial" w:cs="Arial"/>
          <w:b/>
          <w:bCs/>
          <w:color w:val="5F5F5F"/>
          <w:sz w:val="20"/>
          <w:lang w:eastAsia="en-GB"/>
        </w:rPr>
        <w:t>Summary of sample requirements (oats)</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701"/>
        <w:gridCol w:w="4058"/>
        <w:gridCol w:w="2409"/>
      </w:tblGrid>
      <w:tr w:rsidR="00CD3821" w:rsidRPr="00D60372" w14:paraId="7877DAFF" w14:textId="77777777" w:rsidTr="00813D73">
        <w:trPr>
          <w:jc w:val="center"/>
        </w:trPr>
        <w:tc>
          <w:tcPr>
            <w:tcW w:w="2033" w:type="dxa"/>
            <w:shd w:val="clear" w:color="auto" w:fill="E9F4FC"/>
          </w:tcPr>
          <w:p w14:paraId="56E011FA" w14:textId="77777777" w:rsidR="00CD3821" w:rsidRPr="00FA3376" w:rsidRDefault="00CD3821" w:rsidP="00A00EBF">
            <w:pPr>
              <w:pStyle w:val="Tableheading"/>
              <w:tabs>
                <w:tab w:val="left" w:pos="615"/>
                <w:tab w:val="center" w:pos="3209"/>
              </w:tabs>
              <w:rPr>
                <w:bCs w:val="0"/>
              </w:rPr>
            </w:pPr>
            <w:r w:rsidRPr="00FA3376">
              <w:rPr>
                <w:bCs w:val="0"/>
              </w:rPr>
              <w:t>Sample type</w:t>
            </w:r>
          </w:p>
        </w:tc>
        <w:tc>
          <w:tcPr>
            <w:tcW w:w="1701" w:type="dxa"/>
            <w:shd w:val="clear" w:color="auto" w:fill="E9F4FC"/>
          </w:tcPr>
          <w:p w14:paraId="6D1E78F0" w14:textId="77777777" w:rsidR="00CD3821" w:rsidRPr="00FA3376" w:rsidRDefault="00CD3821" w:rsidP="00A00EBF">
            <w:pPr>
              <w:pStyle w:val="Tableheading"/>
              <w:tabs>
                <w:tab w:val="left" w:pos="615"/>
                <w:tab w:val="center" w:pos="3209"/>
              </w:tabs>
              <w:rPr>
                <w:bCs w:val="0"/>
              </w:rPr>
            </w:pPr>
            <w:r w:rsidRPr="00FA3376">
              <w:rPr>
                <w:bCs w:val="0"/>
              </w:rPr>
              <w:t>Lab</w:t>
            </w:r>
          </w:p>
        </w:tc>
        <w:tc>
          <w:tcPr>
            <w:tcW w:w="4058" w:type="dxa"/>
            <w:shd w:val="clear" w:color="auto" w:fill="E9F4FC"/>
          </w:tcPr>
          <w:p w14:paraId="45127637" w14:textId="77777777" w:rsidR="00CD3821" w:rsidRPr="00FA3376" w:rsidRDefault="00CD3821" w:rsidP="00A00EBF">
            <w:pPr>
              <w:pStyle w:val="Tableheading"/>
              <w:tabs>
                <w:tab w:val="left" w:pos="615"/>
                <w:tab w:val="center" w:pos="3209"/>
              </w:tabs>
              <w:rPr>
                <w:bCs w:val="0"/>
              </w:rPr>
            </w:pPr>
            <w:r w:rsidRPr="00FA3376">
              <w:rPr>
                <w:bCs w:val="0"/>
              </w:rPr>
              <w:t>When to send in</w:t>
            </w:r>
          </w:p>
        </w:tc>
        <w:tc>
          <w:tcPr>
            <w:tcW w:w="2409" w:type="dxa"/>
            <w:shd w:val="clear" w:color="auto" w:fill="E9F4FC"/>
          </w:tcPr>
          <w:p w14:paraId="704DEC87" w14:textId="77777777" w:rsidR="00CD3821" w:rsidRPr="00FA3376" w:rsidRDefault="00CD3821" w:rsidP="00A00EBF">
            <w:pPr>
              <w:pStyle w:val="Tableheading"/>
              <w:tabs>
                <w:tab w:val="left" w:pos="615"/>
                <w:tab w:val="center" w:pos="3209"/>
              </w:tabs>
              <w:rPr>
                <w:bCs w:val="0"/>
              </w:rPr>
            </w:pPr>
            <w:r w:rsidRPr="00FA3376">
              <w:rPr>
                <w:bCs w:val="0"/>
              </w:rPr>
              <w:t>Comments</w:t>
            </w:r>
          </w:p>
        </w:tc>
      </w:tr>
      <w:tr w:rsidR="008F521D" w:rsidRPr="00692053" w14:paraId="3069FB23" w14:textId="77777777" w:rsidTr="00813D73">
        <w:trPr>
          <w:jc w:val="center"/>
        </w:trPr>
        <w:tc>
          <w:tcPr>
            <w:tcW w:w="2033" w:type="dxa"/>
          </w:tcPr>
          <w:p w14:paraId="4AE3FF60" w14:textId="36FB5DA4" w:rsidR="008F521D" w:rsidRPr="00D60372" w:rsidRDefault="008F521D" w:rsidP="007824A0">
            <w:pPr>
              <w:pStyle w:val="Table-Body-centred"/>
              <w:jc w:val="left"/>
            </w:pPr>
            <w:r>
              <w:t xml:space="preserve">1 </w:t>
            </w:r>
            <w:r w:rsidRPr="00D60372">
              <w:t>kg</w:t>
            </w:r>
            <w:r>
              <w:t xml:space="preserve"> </w:t>
            </w:r>
            <w:r w:rsidRPr="00D60372">
              <w:t>Grain Quality</w:t>
            </w:r>
          </w:p>
        </w:tc>
        <w:tc>
          <w:tcPr>
            <w:tcW w:w="1701" w:type="dxa"/>
          </w:tcPr>
          <w:p w14:paraId="27C8DF0B" w14:textId="78DB3E70" w:rsidR="008F521D" w:rsidRPr="00D60372" w:rsidRDefault="008F521D" w:rsidP="007824A0">
            <w:pPr>
              <w:pStyle w:val="Table-Body-centred"/>
              <w:jc w:val="left"/>
            </w:pPr>
            <w:r>
              <w:t>Niab Park Farm</w:t>
            </w:r>
          </w:p>
        </w:tc>
        <w:tc>
          <w:tcPr>
            <w:tcW w:w="4058" w:type="dxa"/>
          </w:tcPr>
          <w:p w14:paraId="6606C059" w14:textId="0DF7400F" w:rsidR="008F521D" w:rsidRPr="00D60372" w:rsidRDefault="008F521D" w:rsidP="007824A0">
            <w:pPr>
              <w:pStyle w:val="Table-Body-centred"/>
              <w:jc w:val="left"/>
            </w:pPr>
            <w:r w:rsidRPr="00D60372">
              <w:t>As soon as samples at 15% moisture content or below</w:t>
            </w:r>
          </w:p>
        </w:tc>
        <w:tc>
          <w:tcPr>
            <w:tcW w:w="2409" w:type="dxa"/>
          </w:tcPr>
          <w:p w14:paraId="2C0E01DB" w14:textId="1A4F43AA" w:rsidR="008F521D" w:rsidRPr="004253A7" w:rsidRDefault="008F521D" w:rsidP="007824A0">
            <w:pPr>
              <w:pStyle w:val="Table-Body-centred"/>
              <w:jc w:val="left"/>
            </w:pPr>
          </w:p>
        </w:tc>
      </w:tr>
      <w:tr w:rsidR="008F521D" w:rsidRPr="00692053" w14:paraId="1A5060FF" w14:textId="77777777" w:rsidTr="00813D73">
        <w:trPr>
          <w:jc w:val="center"/>
        </w:trPr>
        <w:tc>
          <w:tcPr>
            <w:tcW w:w="2033" w:type="dxa"/>
          </w:tcPr>
          <w:p w14:paraId="6CD4399D" w14:textId="61612C2E" w:rsidR="008F521D" w:rsidRPr="00D60372" w:rsidRDefault="008F521D" w:rsidP="007824A0">
            <w:pPr>
              <w:pStyle w:val="Table-Body-centred"/>
              <w:jc w:val="left"/>
            </w:pPr>
            <w:r>
              <w:t>1 kg Fusarium</w:t>
            </w:r>
          </w:p>
        </w:tc>
        <w:tc>
          <w:tcPr>
            <w:tcW w:w="1701" w:type="dxa"/>
          </w:tcPr>
          <w:p w14:paraId="24B33C50" w14:textId="64443E48" w:rsidR="008F521D" w:rsidRPr="00D60372" w:rsidRDefault="008F521D" w:rsidP="007824A0">
            <w:pPr>
              <w:pStyle w:val="Table-Body-centred"/>
              <w:jc w:val="left"/>
            </w:pPr>
            <w:r>
              <w:t>Harper Adams University</w:t>
            </w:r>
          </w:p>
        </w:tc>
        <w:tc>
          <w:tcPr>
            <w:tcW w:w="4058" w:type="dxa"/>
          </w:tcPr>
          <w:p w14:paraId="0B1DA1B5" w14:textId="35368D21" w:rsidR="008F521D" w:rsidRPr="00D60372" w:rsidRDefault="008F521D" w:rsidP="007824A0">
            <w:pPr>
              <w:pStyle w:val="Table-Body-centred"/>
              <w:jc w:val="left"/>
            </w:pPr>
            <w:r w:rsidRPr="00D60372">
              <w:t>As soon as samples at 15% moisture content or</w:t>
            </w:r>
            <w:r>
              <w:t xml:space="preserve"> </w:t>
            </w:r>
            <w:r w:rsidRPr="00D60372">
              <w:t>below</w:t>
            </w:r>
          </w:p>
        </w:tc>
        <w:tc>
          <w:tcPr>
            <w:tcW w:w="2409" w:type="dxa"/>
          </w:tcPr>
          <w:p w14:paraId="0AD14BAA" w14:textId="33711A1B" w:rsidR="008F521D" w:rsidRPr="00D60372" w:rsidRDefault="008F521D" w:rsidP="007824A0">
            <w:pPr>
              <w:pStyle w:val="Table-Body-centred"/>
              <w:jc w:val="left"/>
            </w:pPr>
          </w:p>
        </w:tc>
      </w:tr>
    </w:tbl>
    <w:p w14:paraId="313459CE" w14:textId="77777777" w:rsidR="0027044D" w:rsidRDefault="0027044D" w:rsidP="009C0DC0">
      <w:pPr>
        <w:pStyle w:val="BodyText"/>
        <w:rPr>
          <w:rFonts w:ascii="Arial" w:hAnsi="Arial" w:cs="Arial"/>
          <w:b/>
          <w:bCs/>
          <w:color w:val="5F5F5F"/>
          <w:sz w:val="20"/>
          <w:lang w:eastAsia="en-GB"/>
        </w:rPr>
      </w:pPr>
    </w:p>
    <w:p w14:paraId="62276493" w14:textId="77777777" w:rsidR="00857EC8" w:rsidRDefault="00857EC8" w:rsidP="006059E6">
      <w:pPr>
        <w:pStyle w:val="BodyText"/>
        <w:rPr>
          <w:rFonts w:ascii="Arial" w:hAnsi="Arial" w:cs="Arial"/>
          <w:b/>
          <w:bCs/>
          <w:color w:val="5F5F5F"/>
          <w:sz w:val="20"/>
          <w:lang w:eastAsia="en-GB"/>
        </w:rPr>
      </w:pPr>
    </w:p>
    <w:p w14:paraId="09308F21" w14:textId="415B2F03" w:rsidR="006059E6" w:rsidRPr="006059E6" w:rsidRDefault="009C0DC0" w:rsidP="006059E6">
      <w:pPr>
        <w:pStyle w:val="BodyText"/>
        <w:rPr>
          <w:rFonts w:ascii="Arial" w:hAnsi="Arial" w:cs="Arial"/>
          <w:b/>
          <w:bCs/>
          <w:color w:val="5F5F5F"/>
          <w:sz w:val="20"/>
          <w:lang w:eastAsia="en-GB"/>
        </w:rPr>
      </w:pPr>
      <w:r w:rsidRPr="006304A3">
        <w:rPr>
          <w:rFonts w:ascii="Arial" w:hAnsi="Arial" w:cs="Arial"/>
          <w:b/>
          <w:bCs/>
          <w:color w:val="5F5F5F"/>
          <w:sz w:val="20"/>
          <w:lang w:eastAsia="en-GB"/>
        </w:rPr>
        <w:t xml:space="preserve">Table </w:t>
      </w:r>
      <w:r w:rsidR="00744490">
        <w:rPr>
          <w:rFonts w:ascii="Arial" w:hAnsi="Arial" w:cs="Arial"/>
          <w:b/>
          <w:bCs/>
          <w:color w:val="5F5F5F"/>
          <w:sz w:val="20"/>
          <w:lang w:eastAsia="en-GB"/>
        </w:rPr>
        <w:t>6</w:t>
      </w:r>
      <w:r w:rsidRPr="006304A3">
        <w:rPr>
          <w:rFonts w:ascii="Arial" w:hAnsi="Arial" w:cs="Arial"/>
          <w:b/>
          <w:bCs/>
          <w:color w:val="5F5F5F"/>
          <w:sz w:val="20"/>
          <w:lang w:eastAsia="en-GB"/>
        </w:rPr>
        <w:t xml:space="preserve">: </w:t>
      </w:r>
      <w:r>
        <w:rPr>
          <w:rFonts w:ascii="Arial" w:hAnsi="Arial" w:cs="Arial"/>
          <w:b/>
          <w:bCs/>
          <w:color w:val="5F5F5F"/>
          <w:sz w:val="20"/>
          <w:lang w:eastAsia="en-GB"/>
        </w:rPr>
        <w:t>Summary of sample requirements (rye and triticale)</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1701"/>
        <w:gridCol w:w="4058"/>
        <w:gridCol w:w="2409"/>
      </w:tblGrid>
      <w:tr w:rsidR="00AF44F1" w:rsidRPr="00D60372" w14:paraId="0F70DF62" w14:textId="77777777" w:rsidTr="00813D73">
        <w:trPr>
          <w:jc w:val="center"/>
        </w:trPr>
        <w:tc>
          <w:tcPr>
            <w:tcW w:w="2033" w:type="dxa"/>
            <w:shd w:val="clear" w:color="auto" w:fill="E9F4FC"/>
          </w:tcPr>
          <w:p w14:paraId="0DC14A0C" w14:textId="77777777" w:rsidR="00AF44F1" w:rsidRPr="00FA3376" w:rsidRDefault="00AF44F1" w:rsidP="00A00EBF">
            <w:pPr>
              <w:pStyle w:val="Tableheading"/>
              <w:tabs>
                <w:tab w:val="left" w:pos="615"/>
                <w:tab w:val="center" w:pos="3209"/>
              </w:tabs>
              <w:rPr>
                <w:bCs w:val="0"/>
              </w:rPr>
            </w:pPr>
            <w:r w:rsidRPr="00FA3376">
              <w:rPr>
                <w:bCs w:val="0"/>
              </w:rPr>
              <w:t>Sample type</w:t>
            </w:r>
          </w:p>
        </w:tc>
        <w:tc>
          <w:tcPr>
            <w:tcW w:w="1701" w:type="dxa"/>
            <w:shd w:val="clear" w:color="auto" w:fill="E9F4FC"/>
          </w:tcPr>
          <w:p w14:paraId="4B42777D" w14:textId="77777777" w:rsidR="00AF44F1" w:rsidRPr="00FA3376" w:rsidRDefault="00AF44F1" w:rsidP="00A00EBF">
            <w:pPr>
              <w:pStyle w:val="Tableheading"/>
              <w:tabs>
                <w:tab w:val="left" w:pos="615"/>
                <w:tab w:val="center" w:pos="3209"/>
              </w:tabs>
              <w:rPr>
                <w:bCs w:val="0"/>
              </w:rPr>
            </w:pPr>
            <w:r w:rsidRPr="00FA3376">
              <w:rPr>
                <w:bCs w:val="0"/>
              </w:rPr>
              <w:t>Lab</w:t>
            </w:r>
          </w:p>
        </w:tc>
        <w:tc>
          <w:tcPr>
            <w:tcW w:w="4058" w:type="dxa"/>
            <w:shd w:val="clear" w:color="auto" w:fill="E9F4FC"/>
          </w:tcPr>
          <w:p w14:paraId="4FEEDB0A" w14:textId="77777777" w:rsidR="00AF44F1" w:rsidRPr="00FA3376" w:rsidRDefault="00AF44F1" w:rsidP="00A00EBF">
            <w:pPr>
              <w:pStyle w:val="Tableheading"/>
              <w:tabs>
                <w:tab w:val="left" w:pos="615"/>
                <w:tab w:val="center" w:pos="3209"/>
              </w:tabs>
              <w:rPr>
                <w:bCs w:val="0"/>
              </w:rPr>
            </w:pPr>
            <w:r w:rsidRPr="00FA3376">
              <w:rPr>
                <w:bCs w:val="0"/>
              </w:rPr>
              <w:t>When to send in</w:t>
            </w:r>
          </w:p>
        </w:tc>
        <w:tc>
          <w:tcPr>
            <w:tcW w:w="2409" w:type="dxa"/>
            <w:shd w:val="clear" w:color="auto" w:fill="E9F4FC"/>
          </w:tcPr>
          <w:p w14:paraId="1955E64D" w14:textId="77777777" w:rsidR="00AF44F1" w:rsidRPr="00FA3376" w:rsidRDefault="00AF44F1" w:rsidP="00A00EBF">
            <w:pPr>
              <w:pStyle w:val="Tableheading"/>
              <w:tabs>
                <w:tab w:val="left" w:pos="615"/>
                <w:tab w:val="center" w:pos="3209"/>
              </w:tabs>
              <w:rPr>
                <w:bCs w:val="0"/>
              </w:rPr>
            </w:pPr>
            <w:r w:rsidRPr="00FA3376">
              <w:rPr>
                <w:bCs w:val="0"/>
              </w:rPr>
              <w:t>Comments</w:t>
            </w:r>
          </w:p>
        </w:tc>
      </w:tr>
      <w:tr w:rsidR="006059E6" w:rsidRPr="00692053" w14:paraId="21E2B17A" w14:textId="77777777" w:rsidTr="00813D73">
        <w:trPr>
          <w:jc w:val="center"/>
        </w:trPr>
        <w:tc>
          <w:tcPr>
            <w:tcW w:w="2033" w:type="dxa"/>
          </w:tcPr>
          <w:p w14:paraId="78366A0C" w14:textId="03B10DCC" w:rsidR="006059E6" w:rsidRPr="00D60372" w:rsidRDefault="006059E6" w:rsidP="007824A0">
            <w:pPr>
              <w:pStyle w:val="Table-Body-centred"/>
              <w:jc w:val="left"/>
            </w:pPr>
            <w:r w:rsidRPr="00D60372">
              <w:t>1</w:t>
            </w:r>
            <w:r>
              <w:t xml:space="preserve"> </w:t>
            </w:r>
            <w:r w:rsidRPr="00D60372">
              <w:t>kg Grain Quality</w:t>
            </w:r>
          </w:p>
        </w:tc>
        <w:tc>
          <w:tcPr>
            <w:tcW w:w="1701" w:type="dxa"/>
          </w:tcPr>
          <w:p w14:paraId="5A8F3815" w14:textId="3A6B0F98" w:rsidR="006059E6" w:rsidRPr="00D60372" w:rsidRDefault="006059E6" w:rsidP="007824A0">
            <w:pPr>
              <w:pStyle w:val="Table-Body-centred"/>
              <w:jc w:val="left"/>
            </w:pPr>
            <w:r w:rsidRPr="00D60372">
              <w:t>N</w:t>
            </w:r>
            <w:r>
              <w:t>iab</w:t>
            </w:r>
            <w:r w:rsidRPr="00D60372">
              <w:t xml:space="preserve"> Park </w:t>
            </w:r>
            <w:r w:rsidRPr="00904911">
              <w:t>Farm</w:t>
            </w:r>
          </w:p>
        </w:tc>
        <w:tc>
          <w:tcPr>
            <w:tcW w:w="4058" w:type="dxa"/>
          </w:tcPr>
          <w:p w14:paraId="436762DB" w14:textId="71C88995" w:rsidR="006059E6" w:rsidRPr="00D60372" w:rsidRDefault="006059E6" w:rsidP="007824A0">
            <w:pPr>
              <w:pStyle w:val="Table-Body-centred"/>
              <w:jc w:val="left"/>
            </w:pPr>
            <w:r w:rsidRPr="00D60372">
              <w:t>As soon as samples at 15% moisture content or below</w:t>
            </w:r>
          </w:p>
        </w:tc>
        <w:tc>
          <w:tcPr>
            <w:tcW w:w="2409" w:type="dxa"/>
          </w:tcPr>
          <w:p w14:paraId="7048549B" w14:textId="77777777" w:rsidR="006059E6" w:rsidRPr="004253A7" w:rsidRDefault="006059E6" w:rsidP="007824A0">
            <w:pPr>
              <w:pStyle w:val="Table-Body-centred"/>
              <w:jc w:val="left"/>
            </w:pPr>
          </w:p>
        </w:tc>
      </w:tr>
      <w:tr w:rsidR="006059E6" w:rsidRPr="00692053" w14:paraId="5157E614" w14:textId="77777777" w:rsidTr="00813D73">
        <w:trPr>
          <w:jc w:val="center"/>
        </w:trPr>
        <w:tc>
          <w:tcPr>
            <w:tcW w:w="2033" w:type="dxa"/>
          </w:tcPr>
          <w:p w14:paraId="10BF4FD8" w14:textId="3553094D" w:rsidR="006059E6" w:rsidRPr="00D60372" w:rsidRDefault="006059E6" w:rsidP="007824A0">
            <w:pPr>
              <w:pStyle w:val="Table-Body-centred"/>
              <w:jc w:val="left"/>
            </w:pPr>
            <w:r w:rsidRPr="00D60372">
              <w:t>250</w:t>
            </w:r>
            <w:r>
              <w:t xml:space="preserve"> </w:t>
            </w:r>
            <w:r w:rsidRPr="00D60372">
              <w:t xml:space="preserve">g </w:t>
            </w:r>
            <w:r>
              <w:t xml:space="preserve">SWRI </w:t>
            </w:r>
            <w:r w:rsidRPr="00D60372">
              <w:t>Grain distilling (winter triticale only) RL varieties only</w:t>
            </w:r>
          </w:p>
        </w:tc>
        <w:tc>
          <w:tcPr>
            <w:tcW w:w="1701" w:type="dxa"/>
          </w:tcPr>
          <w:p w14:paraId="1666BFA1" w14:textId="384214CF" w:rsidR="006059E6" w:rsidRPr="00D60372" w:rsidRDefault="006059E6" w:rsidP="007824A0">
            <w:pPr>
              <w:pStyle w:val="Table-Body-centred"/>
              <w:jc w:val="left"/>
            </w:pPr>
            <w:r w:rsidRPr="00D60372">
              <w:t>SWRI</w:t>
            </w:r>
          </w:p>
        </w:tc>
        <w:tc>
          <w:tcPr>
            <w:tcW w:w="4058" w:type="dxa"/>
          </w:tcPr>
          <w:p w14:paraId="7ED232C4" w14:textId="5A2513D4" w:rsidR="006059E6" w:rsidRPr="00D60372" w:rsidRDefault="006059E6" w:rsidP="007824A0">
            <w:pPr>
              <w:pStyle w:val="Table-Body-centred"/>
              <w:jc w:val="left"/>
            </w:pPr>
            <w:r w:rsidRPr="00D60372">
              <w:t>As soon as samples at 15% moisture content or below</w:t>
            </w:r>
          </w:p>
        </w:tc>
        <w:tc>
          <w:tcPr>
            <w:tcW w:w="2409" w:type="dxa"/>
          </w:tcPr>
          <w:p w14:paraId="60F27AA5" w14:textId="18BD9CA5" w:rsidR="006059E6" w:rsidRPr="00D60372" w:rsidRDefault="006059E6" w:rsidP="007824A0">
            <w:pPr>
              <w:pStyle w:val="Table-Body-centred"/>
              <w:jc w:val="left"/>
            </w:pPr>
            <w:r w:rsidRPr="00D60372">
              <w:t xml:space="preserve">Winter </w:t>
            </w:r>
            <w:r>
              <w:t>t</w:t>
            </w:r>
            <w:r w:rsidRPr="00D60372">
              <w:t>riticale RL varieties only</w:t>
            </w:r>
          </w:p>
        </w:tc>
      </w:tr>
    </w:tbl>
    <w:p w14:paraId="7B35CD04" w14:textId="77777777" w:rsidR="007824A0" w:rsidRDefault="007824A0" w:rsidP="00733D32">
      <w:pPr>
        <w:pStyle w:val="Heading2"/>
        <w:keepNext w:val="0"/>
        <w:keepLines w:val="0"/>
        <w:spacing w:before="720" w:after="240"/>
        <w:jc w:val="both"/>
        <w:rPr>
          <w:rFonts w:ascii="Ubuntu" w:eastAsia="Times New Roman" w:hAnsi="Ubuntu" w:cs="Arial"/>
          <w:color w:val="0090D4"/>
          <w:sz w:val="40"/>
          <w:szCs w:val="36"/>
        </w:rPr>
      </w:pPr>
      <w:bookmarkStart w:id="55" w:name="_Toc199853961"/>
      <w:bookmarkStart w:id="56" w:name="_Toc229488949"/>
      <w:bookmarkStart w:id="57" w:name="_Toc229491171"/>
    </w:p>
    <w:p w14:paraId="232B5C39" w14:textId="3D838FF0" w:rsidR="00BE5437" w:rsidRPr="00733D32" w:rsidRDefault="00B364BC" w:rsidP="00733D32">
      <w:pPr>
        <w:pStyle w:val="Heading2"/>
        <w:keepNext w:val="0"/>
        <w:keepLines w:val="0"/>
        <w:spacing w:before="720" w:after="240"/>
        <w:jc w:val="both"/>
        <w:rPr>
          <w:rFonts w:ascii="Ubuntu" w:eastAsia="Times New Roman" w:hAnsi="Ubuntu" w:cs="Arial"/>
          <w:color w:val="0090D4"/>
          <w:sz w:val="40"/>
          <w:szCs w:val="36"/>
        </w:rPr>
      </w:pPr>
      <w:r w:rsidRPr="00B364BC">
        <w:rPr>
          <w:rFonts w:ascii="Ubuntu" w:eastAsia="Times New Roman" w:hAnsi="Ubuntu" w:cs="Arial"/>
          <w:color w:val="0090D4"/>
          <w:sz w:val="40"/>
          <w:szCs w:val="36"/>
        </w:rPr>
        <w:lastRenderedPageBreak/>
        <w:t>Part 5: Contacts</w:t>
      </w:r>
      <w:bookmarkEnd w:id="55"/>
      <w:bookmarkEnd w:id="56"/>
      <w:bookmarkEnd w:id="57"/>
      <w:r w:rsidRPr="00733D32">
        <w:rPr>
          <w:rFonts w:ascii="Ubuntu" w:eastAsia="Times New Roman" w:hAnsi="Ubuntu" w:cs="Arial"/>
          <w:color w:val="0090D4"/>
          <w:sz w:val="40"/>
          <w:szCs w:val="36"/>
        </w:rPr>
        <w:t xml:space="preserve"> </w:t>
      </w:r>
    </w:p>
    <w:p w14:paraId="7A13AD00" w14:textId="76FEAC78" w:rsidR="007723EB" w:rsidRDefault="007723EB" w:rsidP="007723EB">
      <w:pPr>
        <w:pStyle w:val="BodyText"/>
        <w:rPr>
          <w:rFonts w:ascii="Arial" w:hAnsi="Arial" w:cs="Arial"/>
          <w:color w:val="5F5F5F"/>
          <w:sz w:val="20"/>
          <w:lang w:eastAsia="en-GB"/>
        </w:rPr>
      </w:pPr>
      <w:r w:rsidRPr="007723EB">
        <w:rPr>
          <w:rFonts w:ascii="Arial" w:hAnsi="Arial" w:cs="Arial"/>
          <w:color w:val="5F5F5F"/>
          <w:sz w:val="20"/>
          <w:lang w:eastAsia="en-GB"/>
        </w:rPr>
        <w:t>At the time of dispatch of samples please notify the following people that they are in transit by e-mail i.e. the addressee (see addresses listed below) &amp; the RL Senior Field Trials Managers.</w:t>
      </w:r>
    </w:p>
    <w:p w14:paraId="34D5E5B2" w14:textId="77777777" w:rsidR="00D540CA" w:rsidRDefault="00D540CA" w:rsidP="007723EB">
      <w:pPr>
        <w:pStyle w:val="BodyText"/>
        <w:rPr>
          <w:rFonts w:ascii="Arial" w:hAnsi="Arial" w:cs="Arial"/>
          <w:color w:val="5F5F5F"/>
          <w:sz w:val="20"/>
          <w:lang w:eastAsia="en-GB"/>
        </w:rPr>
      </w:pPr>
    </w:p>
    <w:p w14:paraId="562B5A41" w14:textId="139BE248" w:rsidR="00D540CA" w:rsidRPr="00D540CA" w:rsidRDefault="00D540CA" w:rsidP="007723EB">
      <w:pPr>
        <w:pStyle w:val="BodyText"/>
        <w:rPr>
          <w:rFonts w:ascii="Arial" w:hAnsi="Arial" w:cs="Arial"/>
          <w:b/>
          <w:bCs/>
          <w:color w:val="5F5F5F"/>
          <w:sz w:val="20"/>
          <w:lang w:eastAsia="en-GB"/>
        </w:rPr>
      </w:pPr>
      <w:r w:rsidRPr="006304A3">
        <w:rPr>
          <w:rFonts w:ascii="Arial" w:hAnsi="Arial" w:cs="Arial"/>
          <w:b/>
          <w:bCs/>
          <w:color w:val="5F5F5F"/>
          <w:sz w:val="20"/>
          <w:lang w:eastAsia="en-GB"/>
        </w:rPr>
        <w:t xml:space="preserve">Table </w:t>
      </w:r>
      <w:r>
        <w:rPr>
          <w:rFonts w:ascii="Arial" w:hAnsi="Arial" w:cs="Arial"/>
          <w:b/>
          <w:bCs/>
          <w:color w:val="5F5F5F"/>
          <w:sz w:val="20"/>
          <w:lang w:eastAsia="en-GB"/>
        </w:rPr>
        <w:t>7</w:t>
      </w:r>
      <w:r w:rsidRPr="006304A3">
        <w:rPr>
          <w:rFonts w:ascii="Arial" w:hAnsi="Arial" w:cs="Arial"/>
          <w:b/>
          <w:bCs/>
          <w:color w:val="5F5F5F"/>
          <w:sz w:val="20"/>
          <w:lang w:eastAsia="en-GB"/>
        </w:rPr>
        <w:t xml:space="preserve">: </w:t>
      </w:r>
      <w:r w:rsidR="00B40D87">
        <w:rPr>
          <w:rFonts w:ascii="Arial" w:hAnsi="Arial" w:cs="Arial"/>
          <w:b/>
          <w:bCs/>
          <w:color w:val="5F5F5F"/>
          <w:sz w:val="20"/>
          <w:lang w:eastAsia="en-GB"/>
        </w:rPr>
        <w:t>List of c</w:t>
      </w:r>
      <w:r>
        <w:rPr>
          <w:rFonts w:ascii="Arial" w:hAnsi="Arial" w:cs="Arial"/>
          <w:b/>
          <w:bCs/>
          <w:color w:val="5F5F5F"/>
          <w:sz w:val="20"/>
          <w:lang w:eastAsia="en-GB"/>
        </w:rPr>
        <w:t>ontact details for testing laboratories</w:t>
      </w:r>
    </w:p>
    <w:tbl>
      <w:tblPr>
        <w:tblStyle w:val="TableGrid"/>
        <w:tblW w:w="0" w:type="auto"/>
        <w:jc w:val="center"/>
        <w:tblLook w:val="04A0" w:firstRow="1" w:lastRow="0" w:firstColumn="1" w:lastColumn="0" w:noHBand="0" w:noVBand="1"/>
      </w:tblPr>
      <w:tblGrid>
        <w:gridCol w:w="1790"/>
        <w:gridCol w:w="3961"/>
        <w:gridCol w:w="3731"/>
      </w:tblGrid>
      <w:tr w:rsidR="000C58BB" w:rsidRPr="00FC099E" w14:paraId="4F0171B1" w14:textId="77777777" w:rsidTr="00FD4105">
        <w:trPr>
          <w:jc w:val="center"/>
        </w:trPr>
        <w:tc>
          <w:tcPr>
            <w:tcW w:w="1790" w:type="dxa"/>
            <w:shd w:val="clear" w:color="auto" w:fill="E9F4FC"/>
          </w:tcPr>
          <w:p w14:paraId="4B5CAA56" w14:textId="6BCF49AF" w:rsidR="000C58BB" w:rsidRPr="00FC099E" w:rsidRDefault="000C58BB" w:rsidP="000C58BB">
            <w:pPr>
              <w:pStyle w:val="Tableheading"/>
              <w:tabs>
                <w:tab w:val="left" w:pos="615"/>
                <w:tab w:val="center" w:pos="3209"/>
              </w:tabs>
              <w:rPr>
                <w:bCs w:val="0"/>
                <w:color w:val="5F5F5F"/>
              </w:rPr>
            </w:pPr>
            <w:r w:rsidRPr="00FC099E">
              <w:rPr>
                <w:bCs w:val="0"/>
                <w:color w:val="5F5F5F"/>
              </w:rPr>
              <w:t>Lab</w:t>
            </w:r>
          </w:p>
        </w:tc>
        <w:tc>
          <w:tcPr>
            <w:tcW w:w="3961" w:type="dxa"/>
            <w:shd w:val="clear" w:color="auto" w:fill="E9F4FC"/>
          </w:tcPr>
          <w:p w14:paraId="0ED03737" w14:textId="47E75946" w:rsidR="000C58BB" w:rsidRPr="00FC099E" w:rsidRDefault="000C58BB" w:rsidP="000C58BB">
            <w:pPr>
              <w:pStyle w:val="Tableheading"/>
              <w:tabs>
                <w:tab w:val="left" w:pos="615"/>
                <w:tab w:val="center" w:pos="3209"/>
              </w:tabs>
              <w:rPr>
                <w:bCs w:val="0"/>
                <w:color w:val="5F5F5F"/>
              </w:rPr>
            </w:pPr>
            <w:r w:rsidRPr="00FC099E">
              <w:rPr>
                <w:bCs w:val="0"/>
                <w:color w:val="5F5F5F"/>
              </w:rPr>
              <w:t xml:space="preserve">Contact </w:t>
            </w:r>
            <w:r w:rsidR="00FD4105" w:rsidRPr="00FC099E">
              <w:rPr>
                <w:bCs w:val="0"/>
                <w:color w:val="5F5F5F"/>
              </w:rPr>
              <w:t>email and phone</w:t>
            </w:r>
          </w:p>
        </w:tc>
        <w:tc>
          <w:tcPr>
            <w:tcW w:w="3731" w:type="dxa"/>
            <w:shd w:val="clear" w:color="auto" w:fill="E9F4FC"/>
          </w:tcPr>
          <w:p w14:paraId="674EA449" w14:textId="1EECF12C" w:rsidR="000C58BB" w:rsidRPr="00FC099E" w:rsidRDefault="000C58BB" w:rsidP="000C58BB">
            <w:pPr>
              <w:pStyle w:val="Tableheading"/>
              <w:tabs>
                <w:tab w:val="left" w:pos="615"/>
                <w:tab w:val="center" w:pos="3209"/>
              </w:tabs>
              <w:rPr>
                <w:bCs w:val="0"/>
                <w:color w:val="5F5F5F"/>
              </w:rPr>
            </w:pPr>
            <w:r w:rsidRPr="00FC099E">
              <w:rPr>
                <w:bCs w:val="0"/>
                <w:color w:val="5F5F5F"/>
              </w:rPr>
              <w:t>Contact address</w:t>
            </w:r>
          </w:p>
        </w:tc>
      </w:tr>
      <w:tr w:rsidR="000C58BB" w:rsidRPr="00FC099E" w14:paraId="5BA8C7B6" w14:textId="77777777" w:rsidTr="00FD4105">
        <w:trPr>
          <w:jc w:val="center"/>
        </w:trPr>
        <w:tc>
          <w:tcPr>
            <w:tcW w:w="1790" w:type="dxa"/>
          </w:tcPr>
          <w:p w14:paraId="71CC700A" w14:textId="0A4AAF32" w:rsidR="000C58BB" w:rsidRPr="00FC099E" w:rsidRDefault="000C58BB" w:rsidP="007824A0">
            <w:pPr>
              <w:pStyle w:val="Table-Body-centred"/>
              <w:jc w:val="left"/>
            </w:pPr>
            <w:r w:rsidRPr="00FC099E">
              <w:t>Niab Park Farm</w:t>
            </w:r>
          </w:p>
        </w:tc>
        <w:tc>
          <w:tcPr>
            <w:tcW w:w="3961" w:type="dxa"/>
          </w:tcPr>
          <w:p w14:paraId="699A13DF" w14:textId="77777777" w:rsidR="00FD4105" w:rsidRPr="00FC099E" w:rsidRDefault="00FD4105" w:rsidP="007824A0">
            <w:pPr>
              <w:pStyle w:val="Table-Body-centred"/>
              <w:jc w:val="left"/>
            </w:pPr>
            <w:r w:rsidRPr="00FC099E">
              <w:t>Tel: 01223 341587</w:t>
            </w:r>
          </w:p>
          <w:p w14:paraId="482E36A4" w14:textId="34784B1D" w:rsidR="000C58BB" w:rsidRPr="00FC099E" w:rsidRDefault="00FD4105" w:rsidP="007824A0">
            <w:pPr>
              <w:pStyle w:val="Table-Body-centred"/>
              <w:jc w:val="left"/>
            </w:pPr>
            <w:r w:rsidRPr="00FC099E">
              <w:t>Email:</w:t>
            </w:r>
            <w:r w:rsidR="007824A0">
              <w:t xml:space="preserve"> </w:t>
            </w:r>
            <w:hyperlink r:id="rId12" w:history="1">
              <w:r w:rsidR="007824A0" w:rsidRPr="00D7746F">
                <w:rPr>
                  <w:rStyle w:val="Hyperlink"/>
                </w:rPr>
                <w:t>Daniel.Delgado-Rosas@niab.com</w:t>
              </w:r>
            </w:hyperlink>
          </w:p>
        </w:tc>
        <w:tc>
          <w:tcPr>
            <w:tcW w:w="3731" w:type="dxa"/>
          </w:tcPr>
          <w:p w14:paraId="7EC3C922" w14:textId="77777777" w:rsidR="000C58BB" w:rsidRPr="00FC099E" w:rsidRDefault="000C58BB" w:rsidP="007824A0">
            <w:pPr>
              <w:pStyle w:val="Table-Body-centred"/>
              <w:jc w:val="left"/>
            </w:pPr>
            <w:r w:rsidRPr="00FC099E">
              <w:t>Daniel Delgado-Rosas</w:t>
            </w:r>
          </w:p>
          <w:p w14:paraId="3808293E" w14:textId="77777777" w:rsidR="000C58BB" w:rsidRPr="00FC099E" w:rsidRDefault="000C58BB" w:rsidP="007824A0">
            <w:pPr>
              <w:pStyle w:val="Table-Body-centred"/>
              <w:jc w:val="left"/>
            </w:pPr>
            <w:r w:rsidRPr="00FC099E">
              <w:t>Barn 2</w:t>
            </w:r>
          </w:p>
          <w:p w14:paraId="470FA2D2" w14:textId="77777777" w:rsidR="009574D3" w:rsidRPr="00FC099E" w:rsidRDefault="009574D3" w:rsidP="007824A0">
            <w:pPr>
              <w:pStyle w:val="Table-Body-centred"/>
              <w:jc w:val="left"/>
            </w:pPr>
            <w:r w:rsidRPr="00FC099E">
              <w:t>Park Farm Campus</w:t>
            </w:r>
          </w:p>
          <w:p w14:paraId="76824B7B" w14:textId="77777777" w:rsidR="00E53FE1" w:rsidRPr="00FC099E" w:rsidRDefault="00E53FE1" w:rsidP="007824A0">
            <w:pPr>
              <w:pStyle w:val="Table-Body-centred"/>
              <w:jc w:val="left"/>
            </w:pPr>
            <w:r w:rsidRPr="00FC099E">
              <w:t>Villa Road</w:t>
            </w:r>
          </w:p>
          <w:p w14:paraId="3CCBBAAB" w14:textId="77777777" w:rsidR="00E53FE1" w:rsidRPr="00FC099E" w:rsidRDefault="00E53FE1" w:rsidP="007824A0">
            <w:pPr>
              <w:pStyle w:val="Table-Body-centred"/>
              <w:jc w:val="left"/>
            </w:pPr>
            <w:r w:rsidRPr="00FC099E">
              <w:t>Histon</w:t>
            </w:r>
          </w:p>
          <w:p w14:paraId="61B4E0F4" w14:textId="77777777" w:rsidR="00E53FE1" w:rsidRPr="00FC099E" w:rsidRDefault="00E53FE1" w:rsidP="007824A0">
            <w:pPr>
              <w:pStyle w:val="Table-Body-centred"/>
              <w:jc w:val="left"/>
            </w:pPr>
            <w:r w:rsidRPr="00FC099E">
              <w:t>Cambridge</w:t>
            </w:r>
          </w:p>
          <w:p w14:paraId="362C46E6" w14:textId="6CA62A0F" w:rsidR="000C58BB" w:rsidRPr="00FC099E" w:rsidRDefault="00E53FE1" w:rsidP="007824A0">
            <w:pPr>
              <w:pStyle w:val="Table-Body-centred"/>
              <w:jc w:val="left"/>
            </w:pPr>
            <w:r w:rsidRPr="00FC099E">
              <w:t>CB24 9AT</w:t>
            </w:r>
            <w:r w:rsidR="000C58BB" w:rsidRPr="00FC099E">
              <w:t xml:space="preserve"> </w:t>
            </w:r>
          </w:p>
        </w:tc>
      </w:tr>
      <w:tr w:rsidR="00FD4105" w:rsidRPr="00FC099E" w14:paraId="1239BB69" w14:textId="77777777" w:rsidTr="00FD4105">
        <w:trPr>
          <w:jc w:val="center"/>
        </w:trPr>
        <w:tc>
          <w:tcPr>
            <w:tcW w:w="1790" w:type="dxa"/>
          </w:tcPr>
          <w:p w14:paraId="43F3F8A4" w14:textId="2D9AEAED" w:rsidR="00FD4105" w:rsidRPr="00FC099E" w:rsidRDefault="0041345D" w:rsidP="007824A0">
            <w:pPr>
              <w:pStyle w:val="Table-Body-centred"/>
              <w:jc w:val="left"/>
            </w:pPr>
            <w:r w:rsidRPr="00FC099E">
              <w:t>Campden BRI</w:t>
            </w:r>
          </w:p>
        </w:tc>
        <w:tc>
          <w:tcPr>
            <w:tcW w:w="3961" w:type="dxa"/>
          </w:tcPr>
          <w:p w14:paraId="4F1E22C0" w14:textId="08A4B046" w:rsidR="00ED167E" w:rsidRPr="00FC099E" w:rsidRDefault="00ED167E" w:rsidP="007824A0">
            <w:pPr>
              <w:pStyle w:val="Table-Body-centred"/>
              <w:jc w:val="left"/>
            </w:pPr>
            <w:r w:rsidRPr="00FC099E">
              <w:t>Tel: 01386</w:t>
            </w:r>
            <w:r w:rsidR="0051064B" w:rsidRPr="00FC099E">
              <w:t xml:space="preserve"> </w:t>
            </w:r>
            <w:r w:rsidRPr="00FC099E">
              <w:t>842223</w:t>
            </w:r>
          </w:p>
          <w:p w14:paraId="01968D4A" w14:textId="1A536779" w:rsidR="00FD4105" w:rsidRPr="00FC099E" w:rsidRDefault="00ED167E" w:rsidP="007824A0">
            <w:pPr>
              <w:pStyle w:val="Table-Body-centred"/>
              <w:jc w:val="left"/>
              <w:rPr>
                <w:color w:val="5F5F5F"/>
              </w:rPr>
            </w:pPr>
            <w:r w:rsidRPr="007824A0">
              <w:t>Email:</w:t>
            </w:r>
            <w:r w:rsidRPr="00FC099E">
              <w:rPr>
                <w:color w:val="5F5F5F"/>
                <w:sz w:val="20"/>
              </w:rPr>
              <w:t xml:space="preserve"> </w:t>
            </w:r>
            <w:hyperlink r:id="rId13" w:history="1">
              <w:r w:rsidRPr="007824A0">
                <w:rPr>
                  <w:rStyle w:val="Hyperlink"/>
                </w:rPr>
                <w:t>CMS@campdenbri.co.uk</w:t>
              </w:r>
            </w:hyperlink>
          </w:p>
        </w:tc>
        <w:tc>
          <w:tcPr>
            <w:tcW w:w="3731" w:type="dxa"/>
          </w:tcPr>
          <w:p w14:paraId="3D1176C7" w14:textId="77777777" w:rsidR="00661F22" w:rsidRPr="00FC099E" w:rsidRDefault="00661F22" w:rsidP="007824A0">
            <w:pPr>
              <w:pStyle w:val="Table-Body-centred"/>
              <w:jc w:val="left"/>
            </w:pPr>
            <w:r w:rsidRPr="00FC099E">
              <w:t>Cereals &amp; Ingredients Characterisation</w:t>
            </w:r>
          </w:p>
          <w:p w14:paraId="62068569" w14:textId="77777777" w:rsidR="00661F22" w:rsidRPr="007824A0" w:rsidRDefault="00661F22" w:rsidP="007824A0">
            <w:pPr>
              <w:pStyle w:val="Table-Body-centred"/>
              <w:jc w:val="left"/>
            </w:pPr>
            <w:r w:rsidRPr="007824A0">
              <w:t>Campden BRI</w:t>
            </w:r>
          </w:p>
          <w:p w14:paraId="2F38F42C" w14:textId="77777777" w:rsidR="00661F22" w:rsidRPr="00FC099E" w:rsidRDefault="00661F22" w:rsidP="007824A0">
            <w:pPr>
              <w:pStyle w:val="Table-Body-centred"/>
              <w:jc w:val="left"/>
            </w:pPr>
            <w:r w:rsidRPr="00FC099E">
              <w:t>Station Road</w:t>
            </w:r>
          </w:p>
          <w:p w14:paraId="36FC0C75" w14:textId="77777777" w:rsidR="00661F22" w:rsidRPr="00FC099E" w:rsidRDefault="00661F22" w:rsidP="007824A0">
            <w:pPr>
              <w:pStyle w:val="Table-Body-centred"/>
              <w:jc w:val="left"/>
            </w:pPr>
            <w:r w:rsidRPr="00FC099E">
              <w:t>Chipping Campden</w:t>
            </w:r>
          </w:p>
          <w:p w14:paraId="7E76C17D" w14:textId="77777777" w:rsidR="00661F22" w:rsidRPr="00FC099E" w:rsidRDefault="00661F22" w:rsidP="007824A0">
            <w:pPr>
              <w:pStyle w:val="Table-Body-centred"/>
              <w:jc w:val="left"/>
            </w:pPr>
            <w:r w:rsidRPr="00FC099E">
              <w:t>Gloucestershire</w:t>
            </w:r>
          </w:p>
          <w:p w14:paraId="07B6FDF8" w14:textId="2CE9C236" w:rsidR="00FD4105" w:rsidRPr="00FC099E" w:rsidRDefault="00661F22" w:rsidP="007824A0">
            <w:pPr>
              <w:pStyle w:val="Table-Body-centred"/>
              <w:jc w:val="left"/>
            </w:pPr>
            <w:r w:rsidRPr="00FC099E">
              <w:t>GL55 6LD</w:t>
            </w:r>
          </w:p>
        </w:tc>
      </w:tr>
      <w:tr w:rsidR="00661F22" w:rsidRPr="00FC099E" w14:paraId="4EFD1B78" w14:textId="77777777" w:rsidTr="00FD4105">
        <w:trPr>
          <w:jc w:val="center"/>
        </w:trPr>
        <w:tc>
          <w:tcPr>
            <w:tcW w:w="1790" w:type="dxa"/>
          </w:tcPr>
          <w:p w14:paraId="514111D1" w14:textId="40ADCD98" w:rsidR="00661F22" w:rsidRPr="00FC099E" w:rsidRDefault="00AF0A8E" w:rsidP="007824A0">
            <w:pPr>
              <w:pStyle w:val="Table-Body-centred"/>
              <w:jc w:val="left"/>
            </w:pPr>
            <w:r w:rsidRPr="00FC099E">
              <w:t>SWRI</w:t>
            </w:r>
          </w:p>
        </w:tc>
        <w:tc>
          <w:tcPr>
            <w:tcW w:w="3961" w:type="dxa"/>
          </w:tcPr>
          <w:p w14:paraId="46B9349C" w14:textId="77777777" w:rsidR="0019752F" w:rsidRPr="00FC099E" w:rsidRDefault="0019752F" w:rsidP="007824A0">
            <w:pPr>
              <w:pStyle w:val="Table-Body-centred"/>
              <w:jc w:val="left"/>
            </w:pPr>
            <w:r w:rsidRPr="00FC099E">
              <w:t xml:space="preserve">Tel: 0131 449 8900 </w:t>
            </w:r>
          </w:p>
          <w:p w14:paraId="48555F22" w14:textId="68CC1587" w:rsidR="00661F22" w:rsidRPr="00FC099E" w:rsidRDefault="0019752F" w:rsidP="007824A0">
            <w:pPr>
              <w:pStyle w:val="Table-Body-centred"/>
              <w:jc w:val="left"/>
              <w:rPr>
                <w:rFonts w:eastAsiaTheme="majorEastAsia"/>
                <w:u w:val="single"/>
              </w:rPr>
            </w:pPr>
            <w:r w:rsidRPr="00FC099E">
              <w:t xml:space="preserve">Email: </w:t>
            </w:r>
            <w:hyperlink r:id="rId14" w:history="1">
              <w:r w:rsidRPr="007824A0">
                <w:rPr>
                  <w:rStyle w:val="Hyperlink"/>
                </w:rPr>
                <w:t>James.Brosnan@swri.co.uk</w:t>
              </w:r>
            </w:hyperlink>
          </w:p>
        </w:tc>
        <w:tc>
          <w:tcPr>
            <w:tcW w:w="3731" w:type="dxa"/>
          </w:tcPr>
          <w:p w14:paraId="42066A3E" w14:textId="77777777" w:rsidR="001E799B" w:rsidRPr="00FC099E" w:rsidRDefault="001E799B" w:rsidP="007824A0">
            <w:pPr>
              <w:pStyle w:val="Table-Body-centred"/>
              <w:jc w:val="left"/>
            </w:pPr>
            <w:r w:rsidRPr="00FC099E">
              <w:t>Dr James Brosnan</w:t>
            </w:r>
          </w:p>
          <w:p w14:paraId="0B26A94A" w14:textId="77777777" w:rsidR="001E799B" w:rsidRPr="00FC099E" w:rsidRDefault="001E799B" w:rsidP="007824A0">
            <w:pPr>
              <w:pStyle w:val="Table-Body-centred"/>
              <w:jc w:val="left"/>
            </w:pPr>
            <w:r w:rsidRPr="00FC099E">
              <w:t>The Robertson Trust Building</w:t>
            </w:r>
          </w:p>
          <w:p w14:paraId="65392A69" w14:textId="77777777" w:rsidR="001E799B" w:rsidRPr="00FC099E" w:rsidRDefault="001E799B" w:rsidP="007824A0">
            <w:pPr>
              <w:pStyle w:val="Table-Body-centred"/>
              <w:jc w:val="left"/>
            </w:pPr>
            <w:r w:rsidRPr="00FC099E">
              <w:t>Scottish Whisky Research Institute</w:t>
            </w:r>
          </w:p>
          <w:p w14:paraId="5D1CF6A1" w14:textId="77777777" w:rsidR="001E799B" w:rsidRPr="00FC099E" w:rsidRDefault="001E799B" w:rsidP="007824A0">
            <w:pPr>
              <w:pStyle w:val="Table-Body-centred"/>
              <w:jc w:val="left"/>
            </w:pPr>
            <w:r w:rsidRPr="00FC099E">
              <w:t>Research Park North</w:t>
            </w:r>
          </w:p>
          <w:p w14:paraId="3B2E5B53" w14:textId="77777777" w:rsidR="001E799B" w:rsidRPr="00FC099E" w:rsidRDefault="001E799B" w:rsidP="007824A0">
            <w:pPr>
              <w:pStyle w:val="Table-Body-centred"/>
              <w:jc w:val="left"/>
            </w:pPr>
            <w:r w:rsidRPr="00FC099E">
              <w:t>Riccarton</w:t>
            </w:r>
          </w:p>
          <w:p w14:paraId="7C725B03" w14:textId="77777777" w:rsidR="001E799B" w:rsidRPr="00FC099E" w:rsidRDefault="001E799B" w:rsidP="007824A0">
            <w:pPr>
              <w:pStyle w:val="Table-Body-centred"/>
              <w:jc w:val="left"/>
            </w:pPr>
            <w:r w:rsidRPr="00FC099E">
              <w:t>Edinburgh</w:t>
            </w:r>
          </w:p>
          <w:p w14:paraId="0E2F7DE3" w14:textId="4A1A7674" w:rsidR="00661F22" w:rsidRPr="00FC099E" w:rsidRDefault="001E799B" w:rsidP="007824A0">
            <w:pPr>
              <w:pStyle w:val="Table-Body-centred"/>
              <w:jc w:val="left"/>
            </w:pPr>
            <w:r w:rsidRPr="00FC099E">
              <w:t>EH14 4AP</w:t>
            </w:r>
          </w:p>
        </w:tc>
      </w:tr>
      <w:tr w:rsidR="001E799B" w:rsidRPr="00FC099E" w14:paraId="627AFE26" w14:textId="77777777" w:rsidTr="00FD4105">
        <w:trPr>
          <w:jc w:val="center"/>
        </w:trPr>
        <w:tc>
          <w:tcPr>
            <w:tcW w:w="1790" w:type="dxa"/>
          </w:tcPr>
          <w:p w14:paraId="07FAA01F" w14:textId="1F7AFCC3" w:rsidR="001E799B" w:rsidRPr="00FC099E" w:rsidRDefault="00F26B2E" w:rsidP="007824A0">
            <w:pPr>
              <w:pStyle w:val="Table-Body-centred"/>
              <w:jc w:val="left"/>
            </w:pPr>
            <w:r w:rsidRPr="00FC099E">
              <w:t>Harper Adams University</w:t>
            </w:r>
          </w:p>
        </w:tc>
        <w:tc>
          <w:tcPr>
            <w:tcW w:w="3961" w:type="dxa"/>
          </w:tcPr>
          <w:p w14:paraId="619A4168" w14:textId="77777777" w:rsidR="003C3D89" w:rsidRDefault="005F6321" w:rsidP="007824A0">
            <w:pPr>
              <w:pStyle w:val="Table-Body-centred"/>
              <w:jc w:val="left"/>
            </w:pPr>
            <w:r w:rsidRPr="00FC099E">
              <w:t>Email:</w:t>
            </w:r>
          </w:p>
          <w:p w14:paraId="26C08BE0" w14:textId="5D6438F8" w:rsidR="003C3D89" w:rsidRDefault="003C3D89" w:rsidP="0019752F">
            <w:pPr>
              <w:ind w:right="162"/>
              <w:jc w:val="both"/>
            </w:pPr>
            <w:hyperlink r:id="rId15" w:history="1"/>
            <w:r w:rsidRPr="007824A0">
              <w:rPr>
                <w:rStyle w:val="Hyperlink"/>
              </w:rPr>
              <w:t>lmartinez-chavez@harper-adams.ac.uk</w:t>
            </w:r>
            <w:r w:rsidR="005F6321" w:rsidRPr="00FC099E">
              <w:t>,</w:t>
            </w:r>
          </w:p>
          <w:p w14:paraId="34DD8686" w14:textId="01EAFED8" w:rsidR="001E799B" w:rsidRPr="007824A0" w:rsidRDefault="005F6321" w:rsidP="0019752F">
            <w:pPr>
              <w:ind w:right="162"/>
              <w:jc w:val="both"/>
              <w:rPr>
                <w:rStyle w:val="Hyperlink"/>
              </w:rPr>
            </w:pPr>
            <w:hyperlink r:id="rId16" w:history="1">
              <w:r w:rsidRPr="007824A0">
                <w:rPr>
                  <w:rStyle w:val="Hyperlink"/>
                </w:rPr>
                <w:t>sedwards@harper-adams.ac.uk</w:t>
              </w:r>
            </w:hyperlink>
          </w:p>
        </w:tc>
        <w:tc>
          <w:tcPr>
            <w:tcW w:w="3731" w:type="dxa"/>
          </w:tcPr>
          <w:p w14:paraId="248FBC41" w14:textId="77777777" w:rsidR="00912181" w:rsidRPr="00535845" w:rsidRDefault="00912181" w:rsidP="007824A0">
            <w:pPr>
              <w:pStyle w:val="Table-Body-centred"/>
              <w:jc w:val="left"/>
            </w:pPr>
            <w:r w:rsidRPr="00535845">
              <w:t>Laura Martinez Chavez</w:t>
            </w:r>
          </w:p>
          <w:p w14:paraId="508EE235" w14:textId="77777777" w:rsidR="00B61F9C" w:rsidRPr="00535845" w:rsidRDefault="00B61F9C" w:rsidP="007824A0">
            <w:pPr>
              <w:pStyle w:val="Table-Body-centred"/>
              <w:jc w:val="left"/>
            </w:pPr>
            <w:r w:rsidRPr="00535845">
              <w:t>(FAO Simon Edwards RL OATS)</w:t>
            </w:r>
          </w:p>
          <w:p w14:paraId="1488E253" w14:textId="77777777" w:rsidR="00B61F9C" w:rsidRPr="00535845" w:rsidRDefault="00B61F9C" w:rsidP="007824A0">
            <w:pPr>
              <w:pStyle w:val="Table-Body-centred"/>
              <w:jc w:val="left"/>
            </w:pPr>
            <w:r w:rsidRPr="00535845">
              <w:t>CERC Building</w:t>
            </w:r>
          </w:p>
          <w:p w14:paraId="625F402D" w14:textId="77777777" w:rsidR="00B61F9C" w:rsidRPr="00535845" w:rsidRDefault="00B61F9C" w:rsidP="007824A0">
            <w:pPr>
              <w:pStyle w:val="Table-Body-centred"/>
              <w:jc w:val="left"/>
            </w:pPr>
            <w:r w:rsidRPr="00535845">
              <w:t>Harper Adams University</w:t>
            </w:r>
          </w:p>
          <w:p w14:paraId="7B2DD6C2" w14:textId="77777777" w:rsidR="00B61F9C" w:rsidRPr="00535845" w:rsidRDefault="00B61F9C" w:rsidP="007824A0">
            <w:pPr>
              <w:pStyle w:val="Table-Body-centred"/>
              <w:jc w:val="left"/>
            </w:pPr>
            <w:r w:rsidRPr="00535845">
              <w:t>Newport</w:t>
            </w:r>
          </w:p>
          <w:p w14:paraId="2894DD91" w14:textId="77777777" w:rsidR="00B61F9C" w:rsidRPr="00535845" w:rsidRDefault="00B61F9C" w:rsidP="007824A0">
            <w:pPr>
              <w:pStyle w:val="Table-Body-centred"/>
              <w:jc w:val="left"/>
            </w:pPr>
            <w:r w:rsidRPr="00535845">
              <w:t>Shropshire</w:t>
            </w:r>
          </w:p>
          <w:p w14:paraId="317EA48A" w14:textId="7204DEB6" w:rsidR="001E799B" w:rsidRPr="00FC099E" w:rsidRDefault="00B61F9C" w:rsidP="007824A0">
            <w:pPr>
              <w:pStyle w:val="Table-Body-centred"/>
              <w:jc w:val="left"/>
            </w:pPr>
            <w:r w:rsidRPr="00535845">
              <w:t>TF10 8NB</w:t>
            </w:r>
          </w:p>
        </w:tc>
      </w:tr>
      <w:tr w:rsidR="001F3D79" w:rsidRPr="00FC099E" w14:paraId="22F57FA1" w14:textId="77777777" w:rsidTr="00FD4105">
        <w:trPr>
          <w:jc w:val="center"/>
        </w:trPr>
        <w:tc>
          <w:tcPr>
            <w:tcW w:w="1790" w:type="dxa"/>
          </w:tcPr>
          <w:p w14:paraId="78B51283" w14:textId="728EEF07" w:rsidR="001F3D79" w:rsidRPr="00FC099E" w:rsidRDefault="001F3D79" w:rsidP="007824A0">
            <w:pPr>
              <w:pStyle w:val="Table-Body-centred"/>
              <w:jc w:val="left"/>
            </w:pPr>
            <w:r w:rsidRPr="00FC099E">
              <w:t>Henny Lowth</w:t>
            </w:r>
          </w:p>
        </w:tc>
        <w:tc>
          <w:tcPr>
            <w:tcW w:w="3961" w:type="dxa"/>
          </w:tcPr>
          <w:p w14:paraId="55941FCD" w14:textId="1C9C51D9" w:rsidR="001F3D79" w:rsidRPr="00FC099E" w:rsidRDefault="001F3D79" w:rsidP="0019752F">
            <w:pPr>
              <w:ind w:right="162"/>
              <w:jc w:val="both"/>
            </w:pPr>
            <w:r w:rsidRPr="007824A0">
              <w:rPr>
                <w:rFonts w:eastAsiaTheme="minorEastAsia"/>
                <w:color w:val="4D4D4C"/>
                <w:sz w:val="18"/>
                <w:szCs w:val="18"/>
                <w:lang w:eastAsia="ja-JP"/>
              </w:rPr>
              <w:t>Email:</w:t>
            </w:r>
            <w:r w:rsidRPr="00FC099E">
              <w:t xml:space="preserve"> </w:t>
            </w:r>
            <w:hyperlink r:id="rId17" w:history="1">
              <w:r w:rsidR="00FC099E" w:rsidRPr="007824A0">
                <w:rPr>
                  <w:rStyle w:val="Hyperlink"/>
                </w:rPr>
                <w:t>Henny.Lowth@ahdb.org.uk</w:t>
              </w:r>
            </w:hyperlink>
            <w:r w:rsidR="00FC099E" w:rsidRPr="00FC099E">
              <w:t xml:space="preserve"> </w:t>
            </w:r>
          </w:p>
        </w:tc>
        <w:tc>
          <w:tcPr>
            <w:tcW w:w="3731" w:type="dxa"/>
          </w:tcPr>
          <w:p w14:paraId="2E94F130" w14:textId="6A5EF32E" w:rsidR="001A06AF" w:rsidRPr="00FC099E" w:rsidRDefault="00257B9A" w:rsidP="007824A0">
            <w:pPr>
              <w:pStyle w:val="Table-Body-centred"/>
              <w:jc w:val="left"/>
            </w:pPr>
            <w:r>
              <w:t>Contact Henny Lowth</w:t>
            </w:r>
          </w:p>
        </w:tc>
      </w:tr>
      <w:tr w:rsidR="00443B05" w:rsidRPr="00FC099E" w14:paraId="52249EBE" w14:textId="77777777" w:rsidTr="00FD4105">
        <w:trPr>
          <w:jc w:val="center"/>
        </w:trPr>
        <w:tc>
          <w:tcPr>
            <w:tcW w:w="1790" w:type="dxa"/>
          </w:tcPr>
          <w:p w14:paraId="37EEE891" w14:textId="03AF0F30" w:rsidR="00443B05" w:rsidRPr="00FC099E" w:rsidRDefault="00443B05" w:rsidP="007824A0">
            <w:pPr>
              <w:pStyle w:val="Table-Body-centred"/>
              <w:jc w:val="left"/>
            </w:pPr>
            <w:r w:rsidRPr="00FC099E">
              <w:t>Alison Lovegrove</w:t>
            </w:r>
          </w:p>
        </w:tc>
        <w:tc>
          <w:tcPr>
            <w:tcW w:w="3961" w:type="dxa"/>
          </w:tcPr>
          <w:p w14:paraId="635CCEA7" w14:textId="77777777" w:rsidR="00443B05" w:rsidRPr="00FC099E" w:rsidRDefault="00443B05" w:rsidP="0019752F">
            <w:pPr>
              <w:ind w:right="162"/>
              <w:jc w:val="both"/>
            </w:pPr>
          </w:p>
        </w:tc>
        <w:tc>
          <w:tcPr>
            <w:tcW w:w="3731" w:type="dxa"/>
          </w:tcPr>
          <w:p w14:paraId="116A4676" w14:textId="77777777" w:rsidR="00443B05" w:rsidRPr="00FC099E" w:rsidRDefault="00E506A1" w:rsidP="007824A0">
            <w:pPr>
              <w:pStyle w:val="Table-Body-centred"/>
              <w:jc w:val="left"/>
            </w:pPr>
            <w:r w:rsidRPr="00FC099E">
              <w:t>Alison Lovegrove</w:t>
            </w:r>
          </w:p>
          <w:p w14:paraId="6B7F8DD1" w14:textId="77777777" w:rsidR="00E506A1" w:rsidRPr="00FC099E" w:rsidRDefault="00926B7E" w:rsidP="007824A0">
            <w:pPr>
              <w:pStyle w:val="Table-Body-centred"/>
              <w:jc w:val="left"/>
            </w:pPr>
            <w:r w:rsidRPr="00FC099E">
              <w:t>Rothamsted Research</w:t>
            </w:r>
          </w:p>
          <w:p w14:paraId="2DFAC1E2" w14:textId="77777777" w:rsidR="00926B7E" w:rsidRPr="00FC099E" w:rsidRDefault="00926B7E" w:rsidP="007824A0">
            <w:pPr>
              <w:pStyle w:val="Table-Body-centred"/>
              <w:jc w:val="left"/>
            </w:pPr>
            <w:r w:rsidRPr="00FC099E">
              <w:t>West Common</w:t>
            </w:r>
          </w:p>
          <w:p w14:paraId="1B0CF337" w14:textId="77777777" w:rsidR="00926B7E" w:rsidRPr="00FC099E" w:rsidRDefault="00926B7E" w:rsidP="007824A0">
            <w:pPr>
              <w:pStyle w:val="Table-Body-centred"/>
              <w:jc w:val="left"/>
            </w:pPr>
            <w:r w:rsidRPr="00FC099E">
              <w:t>Harpenden</w:t>
            </w:r>
          </w:p>
          <w:p w14:paraId="09301D6A" w14:textId="77777777" w:rsidR="00926B7E" w:rsidRPr="00FC099E" w:rsidRDefault="00615E42" w:rsidP="007824A0">
            <w:pPr>
              <w:pStyle w:val="Table-Body-centred"/>
              <w:jc w:val="left"/>
            </w:pPr>
            <w:r w:rsidRPr="00FC099E">
              <w:lastRenderedPageBreak/>
              <w:t>Herts.</w:t>
            </w:r>
          </w:p>
          <w:p w14:paraId="7A70BD8C" w14:textId="7F8FEA09" w:rsidR="00615E42" w:rsidRPr="00FC099E" w:rsidRDefault="00615E42" w:rsidP="007824A0">
            <w:pPr>
              <w:pStyle w:val="Table-Body-centred"/>
              <w:jc w:val="left"/>
            </w:pPr>
            <w:r w:rsidRPr="00FC099E">
              <w:t>AL5 2JQ</w:t>
            </w:r>
          </w:p>
        </w:tc>
      </w:tr>
    </w:tbl>
    <w:p w14:paraId="5865A3A2" w14:textId="77777777" w:rsidR="00615E42" w:rsidRDefault="00615E42" w:rsidP="00AB7588">
      <w:pPr>
        <w:pStyle w:val="BodyText"/>
        <w:rPr>
          <w:rFonts w:ascii="Ubuntu" w:hAnsi="Ubuntu"/>
          <w:color w:val="0090D4"/>
          <w:sz w:val="40"/>
          <w:szCs w:val="36"/>
        </w:rPr>
      </w:pPr>
      <w:bookmarkStart w:id="58" w:name="_Toc199853962"/>
      <w:bookmarkStart w:id="59" w:name="_Toc229488950"/>
      <w:r>
        <w:rPr>
          <w:rFonts w:ascii="Ubuntu" w:hAnsi="Ubuntu"/>
          <w:color w:val="0090D4"/>
          <w:sz w:val="40"/>
          <w:szCs w:val="36"/>
        </w:rPr>
        <w:lastRenderedPageBreak/>
        <w:br w:type="page"/>
      </w:r>
    </w:p>
    <w:p w14:paraId="7AFD72B6" w14:textId="47EEAB99" w:rsidR="00E015AA" w:rsidRPr="00733D32" w:rsidRDefault="00E015AA" w:rsidP="00857EC8">
      <w:pPr>
        <w:pStyle w:val="Heading2"/>
        <w:keepNext w:val="0"/>
        <w:keepLines w:val="0"/>
        <w:spacing w:before="720" w:after="240"/>
        <w:jc w:val="both"/>
        <w:rPr>
          <w:rFonts w:ascii="Ubuntu" w:eastAsia="Times New Roman" w:hAnsi="Ubuntu" w:cs="Arial"/>
          <w:color w:val="0090D4"/>
          <w:sz w:val="40"/>
          <w:szCs w:val="36"/>
        </w:rPr>
      </w:pPr>
      <w:bookmarkStart w:id="60" w:name="_Toc229491172"/>
      <w:r w:rsidRPr="00733D32">
        <w:rPr>
          <w:rFonts w:ascii="Ubuntu" w:eastAsia="Times New Roman" w:hAnsi="Ubuntu" w:cs="Arial"/>
          <w:color w:val="0090D4"/>
          <w:sz w:val="40"/>
          <w:szCs w:val="36"/>
        </w:rPr>
        <w:lastRenderedPageBreak/>
        <w:t>Appendix 1 - Protocol for the assessment of grain dry matter in cereal trials using electronic moisture analysers</w:t>
      </w:r>
      <w:bookmarkEnd w:id="58"/>
      <w:bookmarkEnd w:id="59"/>
      <w:bookmarkEnd w:id="60"/>
    </w:p>
    <w:p w14:paraId="2CC048B6" w14:textId="627800F5" w:rsidR="00E015AA" w:rsidRPr="00611DCE" w:rsidRDefault="00E015AA" w:rsidP="00611DCE">
      <w:pPr>
        <w:pStyle w:val="Heading4"/>
        <w:spacing w:before="240"/>
        <w:rPr>
          <w:rFonts w:asciiTheme="majorHAnsi" w:hAnsiTheme="majorHAnsi"/>
          <w:i w:val="0"/>
          <w:color w:val="0090D4"/>
          <w:sz w:val="28"/>
        </w:rPr>
      </w:pPr>
      <w:r w:rsidRPr="00611DCE">
        <w:rPr>
          <w:rFonts w:asciiTheme="majorHAnsi" w:hAnsiTheme="majorHAnsi"/>
          <w:i w:val="0"/>
          <w:color w:val="0090D4"/>
          <w:sz w:val="28"/>
        </w:rPr>
        <w:t>Principles</w:t>
      </w:r>
    </w:p>
    <w:p w14:paraId="3ABF135C" w14:textId="38C76C4C" w:rsidR="00E015AA" w:rsidRDefault="00E015AA" w:rsidP="00E015AA">
      <w:pPr>
        <w:pStyle w:val="BodyText"/>
        <w:rPr>
          <w:rFonts w:ascii="Arial" w:hAnsi="Arial" w:cs="Arial"/>
          <w:color w:val="5F5F5F"/>
          <w:sz w:val="20"/>
          <w:lang w:eastAsia="en-GB"/>
        </w:rPr>
      </w:pPr>
      <w:r w:rsidRPr="00E015AA">
        <w:rPr>
          <w:rFonts w:ascii="Arial" w:hAnsi="Arial" w:cs="Arial"/>
          <w:color w:val="5F5F5F"/>
          <w:sz w:val="20"/>
          <w:lang w:eastAsia="en-GB"/>
        </w:rPr>
        <w:t>Moisture analysers, either separate instruments or probes on combines, may be used for determining the dry matter of harvested grain. There are no restrictions on the make or model of moisture analyser that may be used, provided the conditions described below are met.</w:t>
      </w:r>
    </w:p>
    <w:p w14:paraId="5F6E2C0B" w14:textId="77777777" w:rsidR="00857EC8" w:rsidRDefault="00857EC8" w:rsidP="00E015AA">
      <w:pPr>
        <w:pStyle w:val="BodyText"/>
        <w:rPr>
          <w:rFonts w:ascii="Arial" w:hAnsi="Arial" w:cs="Arial"/>
          <w:color w:val="5F5F5F"/>
          <w:sz w:val="20"/>
          <w:lang w:eastAsia="en-GB"/>
        </w:rPr>
      </w:pPr>
    </w:p>
    <w:p w14:paraId="47C649B5" w14:textId="324014E4" w:rsidR="00E015AA" w:rsidRPr="00E015AA" w:rsidRDefault="00E015AA" w:rsidP="00E015AA">
      <w:pPr>
        <w:pStyle w:val="BodyText"/>
        <w:rPr>
          <w:rFonts w:ascii="Arial" w:hAnsi="Arial" w:cs="Arial"/>
          <w:color w:val="5F5F5F"/>
          <w:sz w:val="20"/>
          <w:lang w:eastAsia="en-GB"/>
        </w:rPr>
      </w:pPr>
      <w:r w:rsidRPr="00E015AA">
        <w:rPr>
          <w:rFonts w:ascii="Arial" w:hAnsi="Arial" w:cs="Arial"/>
          <w:color w:val="5F5F5F"/>
          <w:sz w:val="20"/>
          <w:lang w:eastAsia="en-GB"/>
        </w:rPr>
        <w:t>The manufacturer’s recommendations for use must be followed. On-combine analysis must only be carried out on equipment specifically manufactured for this purpose. ‘Desk-top’ analysers should not be used on the combine because it has been shown that heat and vibration can cause inaccuracy.</w:t>
      </w:r>
    </w:p>
    <w:p w14:paraId="1DE876BF" w14:textId="4F1B5462" w:rsidR="00E015AA" w:rsidRPr="00611DCE" w:rsidRDefault="00E015AA" w:rsidP="00611DCE">
      <w:pPr>
        <w:pStyle w:val="Heading4"/>
        <w:spacing w:before="240"/>
        <w:rPr>
          <w:rFonts w:asciiTheme="majorHAnsi" w:hAnsiTheme="majorHAnsi"/>
          <w:i w:val="0"/>
          <w:color w:val="0090D4"/>
          <w:sz w:val="28"/>
        </w:rPr>
      </w:pPr>
      <w:r w:rsidRPr="00611DCE">
        <w:rPr>
          <w:rFonts w:asciiTheme="majorHAnsi" w:hAnsiTheme="majorHAnsi"/>
          <w:i w:val="0"/>
          <w:color w:val="0090D4"/>
          <w:sz w:val="28"/>
        </w:rPr>
        <w:t>Equipment</w:t>
      </w:r>
    </w:p>
    <w:p w14:paraId="7A203953" w14:textId="77777777" w:rsidR="00E015AA" w:rsidRPr="00E015AA" w:rsidRDefault="00E015AA" w:rsidP="00E015AA">
      <w:pPr>
        <w:pStyle w:val="BodyText"/>
        <w:rPr>
          <w:rFonts w:ascii="Arial" w:hAnsi="Arial" w:cs="Arial"/>
          <w:color w:val="5F5F5F"/>
          <w:sz w:val="20"/>
          <w:lang w:eastAsia="en-GB"/>
        </w:rPr>
      </w:pPr>
      <w:r w:rsidRPr="00E015AA">
        <w:rPr>
          <w:rFonts w:ascii="Arial" w:hAnsi="Arial" w:cs="Arial"/>
          <w:color w:val="5F5F5F"/>
          <w:sz w:val="20"/>
          <w:lang w:eastAsia="en-GB"/>
        </w:rPr>
        <w:t>The analysing equipment must:</w:t>
      </w:r>
    </w:p>
    <w:p w14:paraId="41443158" w14:textId="77777777" w:rsidR="00E015AA" w:rsidRPr="00E015AA" w:rsidRDefault="00E015AA" w:rsidP="00E015AA">
      <w:pPr>
        <w:pStyle w:val="BodyText"/>
        <w:numPr>
          <w:ilvl w:val="0"/>
          <w:numId w:val="13"/>
        </w:numPr>
        <w:rPr>
          <w:rFonts w:ascii="Arial" w:hAnsi="Arial" w:cs="Arial"/>
          <w:color w:val="5F5F5F"/>
          <w:sz w:val="20"/>
          <w:lang w:eastAsia="en-GB"/>
        </w:rPr>
      </w:pPr>
      <w:r w:rsidRPr="00E015AA">
        <w:rPr>
          <w:rFonts w:ascii="Arial" w:hAnsi="Arial" w:cs="Arial"/>
          <w:color w:val="5F5F5F"/>
          <w:sz w:val="20"/>
          <w:lang w:eastAsia="en-GB"/>
        </w:rPr>
        <w:t xml:space="preserve">be regularly calibrated according to the manufacturer’s instructions using check samples (see reference below) and have a moisture content accuracy of plus/minus 0.5%. The calibration data should be retained for a minimum of one year. </w:t>
      </w:r>
    </w:p>
    <w:p w14:paraId="7025D11C" w14:textId="77777777" w:rsidR="00E015AA" w:rsidRPr="00E015AA" w:rsidRDefault="00E015AA" w:rsidP="00E015AA">
      <w:pPr>
        <w:pStyle w:val="BodyText"/>
        <w:numPr>
          <w:ilvl w:val="0"/>
          <w:numId w:val="13"/>
        </w:numPr>
        <w:rPr>
          <w:rFonts w:ascii="Arial" w:hAnsi="Arial" w:cs="Arial"/>
          <w:color w:val="5F5F5F"/>
          <w:sz w:val="20"/>
          <w:lang w:eastAsia="en-GB"/>
        </w:rPr>
      </w:pPr>
      <w:r w:rsidRPr="00E015AA">
        <w:rPr>
          <w:rFonts w:ascii="Arial" w:hAnsi="Arial" w:cs="Arial"/>
          <w:color w:val="5F5F5F"/>
          <w:sz w:val="20"/>
          <w:lang w:eastAsia="en-GB"/>
        </w:rPr>
        <w:t>be serviced regularly, especially just prior to harvest, according to manufacturer recommendations. The action taken should be documented and the information held for a minimum of one year.</w:t>
      </w:r>
    </w:p>
    <w:p w14:paraId="65AA98DC" w14:textId="07D41658" w:rsidR="00E015AA" w:rsidRPr="009676DC" w:rsidRDefault="00E015AA" w:rsidP="00E015AA">
      <w:pPr>
        <w:pStyle w:val="BodyText"/>
        <w:numPr>
          <w:ilvl w:val="0"/>
          <w:numId w:val="13"/>
        </w:numPr>
        <w:rPr>
          <w:rFonts w:ascii="Arial" w:hAnsi="Arial" w:cs="Arial"/>
          <w:color w:val="5F5F5F"/>
          <w:sz w:val="20"/>
          <w:lang w:eastAsia="en-GB"/>
        </w:rPr>
      </w:pPr>
      <w:r w:rsidRPr="00E015AA">
        <w:rPr>
          <w:rFonts w:ascii="Arial" w:hAnsi="Arial" w:cs="Arial"/>
          <w:color w:val="5F5F5F"/>
          <w:sz w:val="20"/>
          <w:lang w:eastAsia="en-GB"/>
        </w:rPr>
        <w:t>be fit for use in accordance with manufacturer instructions. It should have an adequate power supply throughout operation. Instructions should be held with the machine and all operators adequately trained in its operation.</w:t>
      </w:r>
    </w:p>
    <w:p w14:paraId="76D5BA4D" w14:textId="38607030" w:rsidR="00E015AA" w:rsidRPr="009676DC" w:rsidRDefault="00E015AA" w:rsidP="009676DC">
      <w:pPr>
        <w:pStyle w:val="Heading4"/>
        <w:spacing w:before="240"/>
        <w:rPr>
          <w:rFonts w:asciiTheme="majorHAnsi" w:hAnsiTheme="majorHAnsi"/>
          <w:i w:val="0"/>
          <w:color w:val="0090D4"/>
          <w:sz w:val="28"/>
        </w:rPr>
      </w:pPr>
      <w:r w:rsidRPr="009676DC">
        <w:rPr>
          <w:rFonts w:asciiTheme="majorHAnsi" w:hAnsiTheme="majorHAnsi"/>
          <w:i w:val="0"/>
          <w:color w:val="0090D4"/>
          <w:sz w:val="28"/>
        </w:rPr>
        <w:t>In the field</w:t>
      </w:r>
    </w:p>
    <w:p w14:paraId="0059040D" w14:textId="77777777" w:rsidR="00E015AA" w:rsidRDefault="00E015AA" w:rsidP="002E3377">
      <w:pPr>
        <w:pStyle w:val="BodyText"/>
        <w:numPr>
          <w:ilvl w:val="0"/>
          <w:numId w:val="15"/>
        </w:numPr>
        <w:rPr>
          <w:rFonts w:ascii="Arial" w:hAnsi="Arial" w:cs="Arial"/>
          <w:color w:val="5F5F5F"/>
          <w:sz w:val="20"/>
          <w:lang w:eastAsia="en-GB"/>
        </w:rPr>
      </w:pPr>
      <w:r w:rsidRPr="009676DC">
        <w:rPr>
          <w:rFonts w:ascii="Arial" w:hAnsi="Arial" w:cs="Arial"/>
          <w:color w:val="5F5F5F"/>
          <w:sz w:val="20"/>
          <w:lang w:eastAsia="en-GB"/>
        </w:rPr>
        <w:t>the determination of dry matter should be the same for all plots in a trial replicate. For this reason, there should be minimal risk of rainfall during the harvest of a replicate. If there is a significant risk then backup samples should be taken from all plots to allow comparison through the oven method or NMR.</w:t>
      </w:r>
    </w:p>
    <w:p w14:paraId="3094D7E7" w14:textId="77777777" w:rsidR="00857EC8" w:rsidRPr="009676DC" w:rsidRDefault="00857EC8" w:rsidP="00857EC8">
      <w:pPr>
        <w:pStyle w:val="BodyText"/>
        <w:ind w:left="720"/>
        <w:rPr>
          <w:rFonts w:ascii="Arial" w:hAnsi="Arial" w:cs="Arial"/>
          <w:color w:val="5F5F5F"/>
          <w:sz w:val="20"/>
          <w:lang w:eastAsia="en-GB"/>
        </w:rPr>
      </w:pPr>
    </w:p>
    <w:p w14:paraId="71FD25BC" w14:textId="77777777" w:rsidR="00E015AA" w:rsidRDefault="00E015AA" w:rsidP="0089372F">
      <w:pPr>
        <w:pStyle w:val="ListParagraph"/>
        <w:numPr>
          <w:ilvl w:val="0"/>
          <w:numId w:val="14"/>
        </w:numPr>
        <w:spacing w:after="0"/>
        <w:jc w:val="both"/>
        <w:rPr>
          <w:b/>
          <w:sz w:val="22"/>
          <w:szCs w:val="22"/>
        </w:rPr>
      </w:pPr>
      <w:r w:rsidRPr="009676DC">
        <w:t xml:space="preserve">the grain samples to be analysed must be between 83 and 88% dry matter (12 to 17% moisture content). If it is possible that samples in a replicate may fall outside this range, samples must be taken from </w:t>
      </w:r>
      <w:r w:rsidRPr="0089372F">
        <w:rPr>
          <w:u w:val="single"/>
        </w:rPr>
        <w:t>all</w:t>
      </w:r>
      <w:r w:rsidRPr="009676DC">
        <w:t xml:space="preserve"> plots so that the oven method or NMR may be used should it be necessary. Plot identity labels and bags can be supplied by AHDB Cereals and Oilseeds but this is </w:t>
      </w:r>
      <w:r w:rsidRPr="0089372F">
        <w:rPr>
          <w:u w:val="single"/>
        </w:rPr>
        <w:t>by prior arrangement</w:t>
      </w:r>
      <w:r w:rsidRPr="0089372F">
        <w:rPr>
          <w:sz w:val="22"/>
          <w:szCs w:val="22"/>
          <w:u w:val="single"/>
        </w:rPr>
        <w:t xml:space="preserve"> only</w:t>
      </w:r>
      <w:r w:rsidRPr="0089372F">
        <w:rPr>
          <w:sz w:val="22"/>
          <w:szCs w:val="22"/>
        </w:rPr>
        <w:t xml:space="preserve"> and </w:t>
      </w:r>
      <w:r w:rsidRPr="0089372F">
        <w:rPr>
          <w:b/>
          <w:bCs/>
          <w:u w:val="single"/>
        </w:rPr>
        <w:t>it will be assumed that these are not required unless they are requested by the trial manager.</w:t>
      </w:r>
      <w:r w:rsidRPr="0089372F">
        <w:rPr>
          <w:b/>
          <w:sz w:val="22"/>
          <w:szCs w:val="22"/>
        </w:rPr>
        <w:t xml:space="preserve">  </w:t>
      </w:r>
    </w:p>
    <w:p w14:paraId="77791058" w14:textId="77777777" w:rsidR="00857EC8" w:rsidRPr="0089372F" w:rsidRDefault="00857EC8" w:rsidP="00857EC8">
      <w:pPr>
        <w:pStyle w:val="ListParagraph"/>
        <w:spacing w:after="0"/>
        <w:jc w:val="both"/>
        <w:rPr>
          <w:b/>
          <w:sz w:val="22"/>
          <w:szCs w:val="22"/>
        </w:rPr>
      </w:pPr>
    </w:p>
    <w:p w14:paraId="179D944A" w14:textId="77777777" w:rsidR="00E015AA" w:rsidRDefault="00E015AA" w:rsidP="0089372F">
      <w:pPr>
        <w:pStyle w:val="BodyText"/>
        <w:numPr>
          <w:ilvl w:val="0"/>
          <w:numId w:val="14"/>
        </w:numPr>
        <w:rPr>
          <w:rFonts w:ascii="Arial" w:hAnsi="Arial" w:cs="Arial"/>
          <w:color w:val="5F5F5F"/>
          <w:sz w:val="20"/>
          <w:lang w:eastAsia="en-GB"/>
        </w:rPr>
      </w:pPr>
      <w:r w:rsidRPr="0089372F">
        <w:rPr>
          <w:rFonts w:ascii="Arial" w:hAnsi="Arial" w:cs="Arial"/>
          <w:color w:val="5F5F5F"/>
          <w:sz w:val="20"/>
          <w:lang w:eastAsia="en-GB"/>
        </w:rPr>
        <w:t>The grain to be analysed must be fully ripe with no green ears/grains in any sample. In these cases the samples for the oven method or NMR should be used.</w:t>
      </w:r>
    </w:p>
    <w:p w14:paraId="748355F0" w14:textId="77777777" w:rsidR="00857EC8" w:rsidRPr="0089372F" w:rsidRDefault="00857EC8" w:rsidP="00857EC8">
      <w:pPr>
        <w:pStyle w:val="BodyText"/>
        <w:rPr>
          <w:rFonts w:ascii="Arial" w:hAnsi="Arial" w:cs="Arial"/>
          <w:color w:val="5F5F5F"/>
          <w:sz w:val="20"/>
          <w:lang w:eastAsia="en-GB"/>
        </w:rPr>
      </w:pPr>
    </w:p>
    <w:p w14:paraId="46AFBCFE" w14:textId="762E33CD" w:rsidR="00E015AA" w:rsidRPr="002E3377" w:rsidRDefault="00E015AA" w:rsidP="00E015AA">
      <w:pPr>
        <w:pStyle w:val="BodyText"/>
        <w:numPr>
          <w:ilvl w:val="0"/>
          <w:numId w:val="14"/>
        </w:numPr>
        <w:rPr>
          <w:rFonts w:ascii="Arial" w:hAnsi="Arial" w:cs="Arial"/>
          <w:color w:val="5F5F5F"/>
          <w:sz w:val="20"/>
          <w:lang w:eastAsia="en-GB"/>
        </w:rPr>
      </w:pPr>
      <w:r w:rsidRPr="0089372F">
        <w:rPr>
          <w:rFonts w:ascii="Arial" w:hAnsi="Arial" w:cs="Arial"/>
          <w:color w:val="5F5F5F"/>
          <w:sz w:val="20"/>
          <w:lang w:eastAsia="en-GB"/>
        </w:rPr>
        <w:t xml:space="preserve">The data sent to AHDB Cereals and Oilseeds can be in the form Dry Matter% or Moisture Content% but the measure used must be clearly shown. </w:t>
      </w:r>
    </w:p>
    <w:p w14:paraId="61F1B10D" w14:textId="05583398" w:rsidR="002E3377" w:rsidRPr="001F0235" w:rsidRDefault="00E015AA" w:rsidP="001F0235">
      <w:pPr>
        <w:pStyle w:val="Heading4"/>
        <w:spacing w:before="240"/>
        <w:rPr>
          <w:rFonts w:asciiTheme="majorHAnsi" w:hAnsiTheme="majorHAnsi"/>
          <w:i w:val="0"/>
          <w:color w:val="0090D4"/>
          <w:sz w:val="28"/>
        </w:rPr>
      </w:pPr>
      <w:r w:rsidRPr="002E3377">
        <w:rPr>
          <w:rFonts w:asciiTheme="majorHAnsi" w:hAnsiTheme="majorHAnsi"/>
          <w:i w:val="0"/>
          <w:color w:val="0090D4"/>
          <w:sz w:val="28"/>
        </w:rPr>
        <w:t xml:space="preserve">References: </w:t>
      </w:r>
    </w:p>
    <w:p w14:paraId="12DC8727" w14:textId="26859B91" w:rsidR="001D60CF" w:rsidRPr="001F0235" w:rsidRDefault="00E015AA" w:rsidP="001F0235">
      <w:pPr>
        <w:pStyle w:val="BodyText"/>
        <w:rPr>
          <w:rFonts w:ascii="Arial" w:hAnsi="Arial" w:cs="Arial"/>
          <w:color w:val="5F5F5F"/>
          <w:sz w:val="20"/>
          <w:lang w:eastAsia="en-GB"/>
        </w:rPr>
      </w:pPr>
      <w:r w:rsidRPr="002E3377">
        <w:rPr>
          <w:rFonts w:ascii="Arial" w:hAnsi="Arial" w:cs="Arial"/>
          <w:color w:val="5F5F5F"/>
          <w:sz w:val="20"/>
          <w:lang w:eastAsia="en-GB"/>
        </w:rPr>
        <w:t>BS 4317-24:1990, ISO 7700/1-1984 Methods of test for cereals and pulses. Method of checking the calibration of moisture meters for cereals.</w:t>
      </w:r>
    </w:p>
    <w:p w14:paraId="1042629D" w14:textId="0E1F3054" w:rsidR="001D60CF" w:rsidRPr="00F17F25" w:rsidRDefault="00D25A6C" w:rsidP="00F17F25">
      <w:pPr>
        <w:pStyle w:val="Heading2"/>
        <w:rPr>
          <w:rFonts w:ascii="Ubuntu" w:eastAsia="Times New Roman" w:hAnsi="Ubuntu" w:cs="Arial"/>
          <w:color w:val="0090D4"/>
          <w:sz w:val="40"/>
          <w:szCs w:val="36"/>
        </w:rPr>
      </w:pPr>
      <w:bookmarkStart w:id="61" w:name="_Toc229488951"/>
      <w:bookmarkStart w:id="62" w:name="_Toc229491173"/>
      <w:r w:rsidRPr="00F17F25">
        <w:rPr>
          <w:rFonts w:ascii="Ubuntu" w:eastAsia="Times New Roman" w:hAnsi="Ubuntu" w:cs="Arial"/>
          <w:color w:val="0090D4"/>
          <w:sz w:val="40"/>
          <w:szCs w:val="36"/>
        </w:rPr>
        <w:t>Contact us</w:t>
      </w:r>
      <w:bookmarkEnd w:id="61"/>
      <w:bookmarkEnd w:id="62"/>
    </w:p>
    <w:p w14:paraId="5030BE11" w14:textId="77777777" w:rsidR="001F0235" w:rsidRPr="00AB7588" w:rsidRDefault="00032623" w:rsidP="00AB7588">
      <w:pPr>
        <w:pStyle w:val="BodyText"/>
        <w:rPr>
          <w:rFonts w:ascii="Arial" w:hAnsi="Arial" w:cs="Arial"/>
          <w:color w:val="5F5F5F"/>
          <w:sz w:val="20"/>
          <w:lang w:eastAsia="en-GB"/>
        </w:rPr>
      </w:pPr>
      <w:r w:rsidRPr="00AB7588">
        <w:rPr>
          <w:rFonts w:ascii="Arial" w:hAnsi="Arial" w:cs="Arial"/>
          <w:color w:val="5F5F5F"/>
          <w:sz w:val="20"/>
          <w:lang w:eastAsia="en-GB"/>
        </w:rPr>
        <w:t>AHDB, Siskin Parkway East, Middlemarch Business Park, Coventry CV3 4PE</w:t>
      </w:r>
    </w:p>
    <w:p w14:paraId="0E5809F3" w14:textId="77777777" w:rsidR="00AB7588" w:rsidRDefault="00AB7588" w:rsidP="00AB7588">
      <w:pPr>
        <w:pStyle w:val="BodyText"/>
        <w:rPr>
          <w:rFonts w:ascii="Arial" w:hAnsi="Arial" w:cs="Arial"/>
          <w:color w:val="5F5F5F"/>
          <w:sz w:val="20"/>
          <w:lang w:eastAsia="en-GB"/>
        </w:rPr>
      </w:pPr>
    </w:p>
    <w:p w14:paraId="5E04F3B5" w14:textId="5326B0C3" w:rsidR="006D15BC" w:rsidRPr="00AB7588" w:rsidRDefault="00032623" w:rsidP="00AB7588">
      <w:pPr>
        <w:pStyle w:val="BodyText"/>
        <w:rPr>
          <w:rFonts w:ascii="Arial" w:hAnsi="Arial" w:cs="Arial"/>
          <w:color w:val="5F5F5F"/>
          <w:sz w:val="20"/>
          <w:lang w:eastAsia="en-GB"/>
        </w:rPr>
      </w:pPr>
      <w:r w:rsidRPr="00AB7588">
        <w:rPr>
          <w:rFonts w:ascii="Arial" w:hAnsi="Arial" w:cs="Arial"/>
          <w:color w:val="5F5F5F"/>
          <w:sz w:val="20"/>
          <w:lang w:eastAsia="en-GB"/>
        </w:rPr>
        <w:t xml:space="preserve">Email: </w:t>
      </w:r>
      <w:r w:rsidRPr="00AB7588">
        <w:rPr>
          <w:rStyle w:val="Hyperlink"/>
          <w:rFonts w:ascii="Arial" w:hAnsi="Arial" w:cs="Arial"/>
          <w:sz w:val="20"/>
          <w:lang w:eastAsia="en-GB"/>
        </w:rPr>
        <w:t>info@ahdb.org.uk</w:t>
      </w:r>
    </w:p>
    <w:p w14:paraId="15C47ACA" w14:textId="4E61A30C" w:rsidR="003D5AAB" w:rsidRDefault="003D5AAB" w:rsidP="00AB7588">
      <w:pPr>
        <w:pStyle w:val="BodyText"/>
      </w:pPr>
    </w:p>
    <w:sectPr w:rsidR="003D5AAB" w:rsidSect="00841131">
      <w:headerReference w:type="even" r:id="rId18"/>
      <w:headerReference w:type="default" r:id="rId19"/>
      <w:footerReference w:type="even" r:id="rId20"/>
      <w:footerReference w:type="default" r:id="rId21"/>
      <w:headerReference w:type="first" r:id="rId22"/>
      <w:pgSz w:w="11906" w:h="16838" w:code="9"/>
      <w:pgMar w:top="1134" w:right="964" w:bottom="2041" w:left="964" w:header="56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AA72A" w14:textId="77777777" w:rsidR="0041762C" w:rsidRDefault="0041762C" w:rsidP="00264BFF">
      <w:pPr>
        <w:spacing w:after="0"/>
      </w:pPr>
      <w:r>
        <w:separator/>
      </w:r>
    </w:p>
  </w:endnote>
  <w:endnote w:type="continuationSeparator" w:id="0">
    <w:p w14:paraId="3FDA896B" w14:textId="77777777" w:rsidR="0041762C" w:rsidRDefault="0041762C" w:rsidP="00264B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Content>
      <w:p w14:paraId="1DD35572" w14:textId="77777777" w:rsidR="00264BFF" w:rsidRDefault="00264BFF"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81C397" w14:textId="77777777" w:rsidR="00264BFF" w:rsidRDefault="00264BFF" w:rsidP="00F86FBC">
    <w:pPr>
      <w:pStyle w:val="Footer"/>
    </w:pPr>
  </w:p>
  <w:p w14:paraId="40395524" w14:textId="77777777" w:rsidR="00264BFF" w:rsidRDefault="00264BF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B229A" w14:textId="7E5CC2C6" w:rsidR="00264BFF" w:rsidRPr="00F36153" w:rsidRDefault="00264BFF" w:rsidP="00740B5A">
    <w:pPr>
      <w:pStyle w:val="Footer"/>
      <w:tabs>
        <w:tab w:val="clear" w:pos="4513"/>
        <w:tab w:val="center" w:pos="4395"/>
      </w:tabs>
    </w:pPr>
    <w:r w:rsidRPr="00F36153">
      <w:t xml:space="preserve">Page </w:t>
    </w:r>
    <w:r w:rsidRPr="00F36153">
      <w:fldChar w:fldCharType="begin"/>
    </w:r>
    <w:r w:rsidRPr="00F36153">
      <w:instrText xml:space="preserve"> PAGE  \* Arabic  \* MERGEFORMAT </w:instrText>
    </w:r>
    <w:r w:rsidRPr="00F36153">
      <w:fldChar w:fldCharType="separate"/>
    </w:r>
    <w:r w:rsidRPr="00F36153">
      <w:t>2</w:t>
    </w:r>
    <w:r w:rsidRPr="00F36153">
      <w:fldChar w:fldCharType="end"/>
    </w:r>
    <w:r w:rsidRPr="00F36153">
      <w:t xml:space="preserve"> of </w:t>
    </w:r>
    <w:fldSimple w:instr=" NUMPAGES  \* Arabic  \* MERGEFORMAT ">
      <w:r w:rsidRPr="00F36153">
        <w:t>2</w:t>
      </w:r>
    </w:fldSimple>
    <w:r w:rsidRPr="00F36153">
      <w:t xml:space="preserve"> </w:t>
    </w:r>
    <w:r>
      <w:t xml:space="preserve">                                   </w:t>
    </w:r>
    <w:r w:rsidRPr="00F36153">
      <w:tab/>
    </w:r>
    <w:r w:rsidRPr="00F36153">
      <w:sym w:font="Symbol" w:char="F0E3"/>
    </w:r>
    <w:r w:rsidRPr="00F36153">
      <w:t xml:space="preserve"> Agriculture and Horticulture Development Board </w:t>
    </w:r>
    <w:r w:rsidRPr="00F36153">
      <w:fldChar w:fldCharType="begin"/>
    </w:r>
    <w:r w:rsidRPr="00F36153">
      <w:instrText xml:space="preserve"> DATE \@ "yyyy" \* MERGEFORMAT </w:instrText>
    </w:r>
    <w:r w:rsidRPr="00F36153">
      <w:fldChar w:fldCharType="separate"/>
    </w:r>
    <w:r w:rsidR="004B44AE">
      <w:rPr>
        <w:noProof/>
      </w:rPr>
      <w:t>2026</w:t>
    </w:r>
    <w:r w:rsidRPr="00F36153">
      <w:fldChar w:fldCharType="end"/>
    </w:r>
    <w:r w:rsidRPr="00F36153">
      <w:t>. All rights reserved.</w:t>
    </w:r>
  </w:p>
  <w:p w14:paraId="248B4D7B" w14:textId="77777777" w:rsidR="00264BFF" w:rsidRPr="00F36153" w:rsidRDefault="00264BFF" w:rsidP="00B05791">
    <w:pPr>
      <w:pStyle w:val="Footer"/>
      <w:tabs>
        <w:tab w:val="center" w:pos="4395"/>
      </w:tabs>
    </w:pPr>
  </w:p>
  <w:p w14:paraId="0F2831DE" w14:textId="77777777" w:rsidR="00264BFF" w:rsidRDefault="00264BFF" w:rsidP="00F86FBC">
    <w:pPr>
      <w:pStyle w:val="Footer"/>
    </w:pPr>
  </w:p>
  <w:p w14:paraId="140DBE62" w14:textId="77777777" w:rsidR="00264BFF" w:rsidRDefault="00264B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7389B" w14:textId="77777777" w:rsidR="0041762C" w:rsidRDefault="0041762C" w:rsidP="00264BFF">
      <w:pPr>
        <w:spacing w:after="0"/>
      </w:pPr>
      <w:r>
        <w:separator/>
      </w:r>
    </w:p>
  </w:footnote>
  <w:footnote w:type="continuationSeparator" w:id="0">
    <w:p w14:paraId="72D154AF" w14:textId="77777777" w:rsidR="0041762C" w:rsidRDefault="0041762C" w:rsidP="00264BF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69A9" w14:textId="536143B8" w:rsidR="00DD407A" w:rsidRDefault="00F65512">
    <w:pPr>
      <w:pStyle w:val="Header"/>
    </w:pPr>
    <w:r>
      <w:rPr>
        <w:noProof/>
        <w14:ligatures w14:val="standardContextual"/>
      </w:rPr>
      <mc:AlternateContent>
        <mc:Choice Requires="wps">
          <w:drawing>
            <wp:anchor distT="0" distB="0" distL="0" distR="0" simplePos="0" relativeHeight="251658242" behindDoc="0" locked="0" layoutInCell="1" allowOverlap="1" wp14:anchorId="556FC5DB" wp14:editId="748BF2E9">
              <wp:simplePos x="635" y="635"/>
              <wp:positionH relativeFrom="page">
                <wp:align>center</wp:align>
              </wp:positionH>
              <wp:positionV relativeFrom="page">
                <wp:align>top</wp:align>
              </wp:positionV>
              <wp:extent cx="1861185" cy="376555"/>
              <wp:effectExtent l="0" t="0" r="5715" b="4445"/>
              <wp:wrapNone/>
              <wp:docPr id="1997406122" name="Text Box 5" descr="OFFICIAL - 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61185" cy="376555"/>
                      </a:xfrm>
                      <a:prstGeom prst="rect">
                        <a:avLst/>
                      </a:prstGeom>
                      <a:noFill/>
                      <a:ln>
                        <a:noFill/>
                      </a:ln>
                    </wps:spPr>
                    <wps:txbx>
                      <w:txbxContent>
                        <w:p w14:paraId="5698631B" w14:textId="2F1EDBE6" w:rsidR="00F65512" w:rsidRPr="00F65512" w:rsidRDefault="00F65512" w:rsidP="00F65512">
                          <w:pPr>
                            <w:spacing w:after="0"/>
                            <w:rPr>
                              <w:rFonts w:ascii="Aptos" w:eastAsia="Aptos" w:hAnsi="Aptos" w:cs="Aptos"/>
                              <w:noProof/>
                              <w:color w:val="000000"/>
                              <w:sz w:val="24"/>
                              <w:szCs w:val="24"/>
                            </w:rPr>
                          </w:pPr>
                          <w:r w:rsidRPr="00F65512">
                            <w:rPr>
                              <w:rFonts w:ascii="Aptos" w:eastAsia="Aptos" w:hAnsi="Aptos" w:cs="Aptos"/>
                              <w:noProof/>
                              <w:color w:val="000000"/>
                              <w:sz w:val="24"/>
                              <w:szCs w:val="24"/>
                            </w:rPr>
                            <w:t>OFFICIAL - PERSONAL DATA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6FC5DB" id="_x0000_t202" coordsize="21600,21600" o:spt="202" path="m,l,21600r21600,l21600,xe">
              <v:stroke joinstyle="miter"/>
              <v:path gradientshapeok="t" o:connecttype="rect"/>
            </v:shapetype>
            <v:shape id="Text Box 5" o:spid="_x0000_s1026" type="#_x0000_t202" alt="OFFICIAL - PERSONAL DATA" style="position:absolute;margin-left:0;margin-top:0;width:146.5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" filled="f" stroked="f">
              <v:textbox style="mso-fit-shape-to-text:t" inset="0,15pt,0,0">
                <w:txbxContent>
                  <w:p w14:paraId="5698631B" w14:textId="2F1EDBE6" w:rsidR="00F65512" w:rsidRPr="00F65512" w:rsidRDefault="00F65512" w:rsidP="00F65512">
                    <w:pPr>
                      <w:spacing w:after="0"/>
                      <w:rPr>
                        <w:rFonts w:ascii="Aptos" w:eastAsia="Aptos" w:hAnsi="Aptos" w:cs="Aptos"/>
                        <w:noProof/>
                        <w:color w:val="000000"/>
                        <w:sz w:val="24"/>
                        <w:szCs w:val="24"/>
                      </w:rPr>
                    </w:pPr>
                    <w:r w:rsidRPr="00F65512">
                      <w:rPr>
                        <w:rFonts w:ascii="Aptos" w:eastAsia="Aptos" w:hAnsi="Aptos" w:cs="Aptos"/>
                        <w:noProof/>
                        <w:color w:val="000000"/>
                        <w:sz w:val="24"/>
                        <w:szCs w:val="24"/>
                      </w:rPr>
                      <w:t>OFFICIAL - PERSONAL DATA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7D418" w14:textId="0F6172AB" w:rsidR="00264BFF" w:rsidRDefault="00F65512" w:rsidP="00F86FBC">
    <w:pPr>
      <w:pStyle w:val="Header"/>
    </w:pPr>
    <w:r>
      <w:rPr>
        <w:rFonts w:eastAsiaTheme="minorHAnsi" w:cstheme="majorBidi"/>
        <w:i/>
        <w:iCs/>
        <w:noProof/>
        <w:color w:val="0F4761" w:themeColor="accent1" w:themeShade="BF"/>
        <w:lang w:val="en-US" w:eastAsia="en-US"/>
        <w14:ligatures w14:val="standardContextual"/>
      </w:rPr>
      <mc:AlternateContent>
        <mc:Choice Requires="wps">
          <w:drawing>
            <wp:anchor distT="0" distB="0" distL="0" distR="0" simplePos="0" relativeHeight="251658243" behindDoc="0" locked="0" layoutInCell="1" allowOverlap="1" wp14:anchorId="7887EEBC" wp14:editId="7BF3E7F3">
              <wp:simplePos x="613124" y="359417"/>
              <wp:positionH relativeFrom="page">
                <wp:align>center</wp:align>
              </wp:positionH>
              <wp:positionV relativeFrom="page">
                <wp:align>top</wp:align>
              </wp:positionV>
              <wp:extent cx="1861185" cy="376555"/>
              <wp:effectExtent l="0" t="0" r="5715" b="4445"/>
              <wp:wrapNone/>
              <wp:docPr id="2119388670" name="Text Box 6" descr="OFFICIAL - 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61185" cy="376555"/>
                      </a:xfrm>
                      <a:prstGeom prst="rect">
                        <a:avLst/>
                      </a:prstGeom>
                      <a:noFill/>
                      <a:ln>
                        <a:noFill/>
                      </a:ln>
                    </wps:spPr>
                    <wps:txbx>
                      <w:txbxContent>
                        <w:p w14:paraId="243DE38F" w14:textId="7DC5FC87" w:rsidR="00F65512" w:rsidRPr="00F65512" w:rsidRDefault="00F65512" w:rsidP="00F65512">
                          <w:pPr>
                            <w:spacing w:after="0"/>
                            <w:rPr>
                              <w:rFonts w:ascii="Aptos" w:eastAsia="Aptos" w:hAnsi="Aptos" w:cs="Aptos"/>
                              <w:noProof/>
                              <w:color w:val="000000"/>
                              <w:sz w:val="24"/>
                              <w:szCs w:val="24"/>
                            </w:rPr>
                          </w:pPr>
                          <w:r w:rsidRPr="00F65512">
                            <w:rPr>
                              <w:rFonts w:ascii="Aptos" w:eastAsia="Aptos" w:hAnsi="Aptos" w:cs="Aptos"/>
                              <w:noProof/>
                              <w:color w:val="000000"/>
                              <w:sz w:val="24"/>
                              <w:szCs w:val="24"/>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87EEBC" id="_x0000_t202" coordsize="21600,21600" o:spt="202" path="m,l,21600r21600,l21600,xe">
              <v:stroke joinstyle="miter"/>
              <v:path gradientshapeok="t" o:connecttype="rect"/>
            </v:shapetype>
            <v:shape id="Text Box 6" o:spid="_x0000_s1027" type="#_x0000_t202" alt="OFFICIAL - PERSONAL DATA" style="position:absolute;margin-left:0;margin-top:0;width:146.5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" filled="f" stroked="f">
              <v:textbox style="mso-fit-shape-to-text:t" inset="0,15pt,0,0">
                <w:txbxContent>
                  <w:p w14:paraId="243DE38F" w14:textId="7DC5FC87" w:rsidR="00F65512" w:rsidRPr="00F65512" w:rsidRDefault="00F65512" w:rsidP="00F65512">
                    <w:pPr>
                      <w:spacing w:after="0"/>
                      <w:rPr>
                        <w:rFonts w:ascii="Aptos" w:eastAsia="Aptos" w:hAnsi="Aptos" w:cs="Aptos"/>
                        <w:noProof/>
                        <w:color w:val="000000"/>
                        <w:sz w:val="24"/>
                        <w:szCs w:val="24"/>
                      </w:rPr>
                    </w:pPr>
                    <w:r w:rsidRPr="00F65512">
                      <w:rPr>
                        <w:rFonts w:ascii="Aptos" w:eastAsia="Aptos" w:hAnsi="Aptos" w:cs="Aptos"/>
                        <w:noProof/>
                        <w:color w:val="000000"/>
                        <w:sz w:val="24"/>
                        <w:szCs w:val="24"/>
                      </w:rPr>
                      <w:t xml:space="preserve">OFFICIAL </w:t>
                    </w:r>
                  </w:p>
                </w:txbxContent>
              </v:textbox>
              <w10:wrap anchorx="page" anchory="page"/>
            </v:shape>
          </w:pict>
        </mc:Fallback>
      </mc:AlternateContent>
    </w:r>
  </w:p>
  <w:p w14:paraId="145082C6" w14:textId="77777777" w:rsidR="00264BFF" w:rsidRDefault="00264BFF" w:rsidP="00F86FBC">
    <w:pPr>
      <w:pStyle w:val="Header"/>
    </w:pPr>
  </w:p>
  <w:p w14:paraId="6FB5A88A" w14:textId="77777777" w:rsidR="00264BFF" w:rsidRDefault="00264B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E732" w14:textId="77777777" w:rsidR="008D7FAF" w:rsidRDefault="008D7FAF">
    <w:pPr>
      <w:pStyle w:val="Header"/>
    </w:pPr>
  </w:p>
  <w:p w14:paraId="2D4BB8D7" w14:textId="4CEEE062" w:rsidR="00264BFF" w:rsidRDefault="00F65512">
    <w:pPr>
      <w:pStyle w:val="Header"/>
    </w:pPr>
    <w:r>
      <w:rPr>
        <w:rFonts w:asciiTheme="majorHAnsi" w:eastAsiaTheme="minorHAnsi" w:hAnsiTheme="majorHAnsi" w:cstheme="majorBidi"/>
        <w:noProof/>
        <w:color w:val="0F4761" w:themeColor="accent1" w:themeShade="BF"/>
        <w:sz w:val="32"/>
        <w:szCs w:val="32"/>
        <w:lang w:val="en-US" w:eastAsia="en-US"/>
        <w14:ligatures w14:val="standardContextual"/>
      </w:rPr>
      <mc:AlternateContent>
        <mc:Choice Requires="wps">
          <w:drawing>
            <wp:anchor distT="0" distB="0" distL="0" distR="0" simplePos="0" relativeHeight="251658241" behindDoc="0" locked="0" layoutInCell="1" allowOverlap="1" wp14:anchorId="6DF61D36" wp14:editId="118F3914">
              <wp:simplePos x="635" y="635"/>
              <wp:positionH relativeFrom="page">
                <wp:align>center</wp:align>
              </wp:positionH>
              <wp:positionV relativeFrom="page">
                <wp:align>top</wp:align>
              </wp:positionV>
              <wp:extent cx="1861185" cy="376555"/>
              <wp:effectExtent l="0" t="0" r="5715" b="4445"/>
              <wp:wrapNone/>
              <wp:docPr id="1791730117" name="Text Box 4" descr="OFFICIAL - PERSONAL DA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61185" cy="376555"/>
                      </a:xfrm>
                      <a:prstGeom prst="rect">
                        <a:avLst/>
                      </a:prstGeom>
                      <a:noFill/>
                      <a:ln>
                        <a:noFill/>
                      </a:ln>
                    </wps:spPr>
                    <wps:txbx>
                      <w:txbxContent>
                        <w:p w14:paraId="3B537E99" w14:textId="6AE6C9B7" w:rsidR="00F65512" w:rsidRPr="00F65512" w:rsidRDefault="00F65512" w:rsidP="00F65512">
                          <w:pPr>
                            <w:spacing w:after="0"/>
                            <w:rPr>
                              <w:rFonts w:ascii="Aptos" w:eastAsia="Aptos" w:hAnsi="Aptos" w:cs="Aptos"/>
                              <w:noProof/>
                              <w:color w:val="000000"/>
                              <w:sz w:val="24"/>
                              <w:szCs w:val="24"/>
                            </w:rPr>
                          </w:pPr>
                          <w:r w:rsidRPr="00F65512">
                            <w:rPr>
                              <w:rFonts w:ascii="Aptos" w:eastAsia="Aptos" w:hAnsi="Aptos" w:cs="Aptos"/>
                              <w:noProof/>
                              <w:color w:val="000000"/>
                              <w:sz w:val="24"/>
                              <w:szCs w:val="24"/>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F61D36" id="_x0000_t202" coordsize="21600,21600" o:spt="202" path="m,l,21600r21600,l21600,xe">
              <v:stroke joinstyle="miter"/>
              <v:path gradientshapeok="t" o:connecttype="rect"/>
            </v:shapetype>
            <v:shape id="Text Box 4" o:spid="_x0000_s1028" type="#_x0000_t202" alt="OFFICIAL - PERSONAL DATA" style="position:absolute;margin-left:0;margin-top:0;width:146.5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" filled="f" stroked="f">
              <v:textbox style="mso-fit-shape-to-text:t" inset="0,15pt,0,0">
                <w:txbxContent>
                  <w:p w14:paraId="3B537E99" w14:textId="6AE6C9B7" w:rsidR="00F65512" w:rsidRPr="00F65512" w:rsidRDefault="00F65512" w:rsidP="00F65512">
                    <w:pPr>
                      <w:spacing w:after="0"/>
                      <w:rPr>
                        <w:rFonts w:ascii="Aptos" w:eastAsia="Aptos" w:hAnsi="Aptos" w:cs="Aptos"/>
                        <w:noProof/>
                        <w:color w:val="000000"/>
                        <w:sz w:val="24"/>
                        <w:szCs w:val="24"/>
                      </w:rPr>
                    </w:pPr>
                    <w:r w:rsidRPr="00F65512">
                      <w:rPr>
                        <w:rFonts w:ascii="Aptos" w:eastAsia="Aptos" w:hAnsi="Aptos" w:cs="Aptos"/>
                        <w:noProof/>
                        <w:color w:val="000000"/>
                        <w:sz w:val="24"/>
                        <w:szCs w:val="24"/>
                      </w:rPr>
                      <w:t xml:space="preserve">OFFICIAL </w:t>
                    </w:r>
                  </w:p>
                </w:txbxContent>
              </v:textbox>
              <w10:wrap anchorx="page" anchory="page"/>
            </v:shape>
          </w:pict>
        </mc:Fallback>
      </mc:AlternateContent>
    </w:r>
    <w:r w:rsidR="00264BFF" w:rsidRPr="007A3454">
      <w:rPr>
        <w:rStyle w:val="Heading2Char"/>
        <w:rFonts w:eastAsiaTheme="minorHAnsi"/>
        <w:noProof/>
        <w:lang w:val="en-US" w:eastAsia="en-US"/>
      </w:rPr>
      <w:drawing>
        <wp:anchor distT="0" distB="0" distL="114300" distR="114300" simplePos="0" relativeHeight="251658240" behindDoc="0" locked="0" layoutInCell="1" allowOverlap="1" wp14:anchorId="6959467B" wp14:editId="3734FE0C">
          <wp:simplePos x="0" y="0"/>
          <wp:positionH relativeFrom="column">
            <wp:posOffset>5105400</wp:posOffset>
          </wp:positionH>
          <wp:positionV relativeFrom="paragraph">
            <wp:posOffset>-635</wp:posOffset>
          </wp:positionV>
          <wp:extent cx="1259840" cy="546100"/>
          <wp:effectExtent l="0" t="0" r="0" b="0"/>
          <wp:wrapNone/>
          <wp:docPr id="1621830850" name="Picture 1621830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r w:rsidR="003F69B9">
      <w:t>Protocol 103: RL Sampling Protocol Cereals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842E4"/>
    <w:multiLevelType w:val="hybridMultilevel"/>
    <w:tmpl w:val="0F22DCF4"/>
    <w:lvl w:ilvl="0" w:tplc="20801C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8257C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D6C67F7"/>
    <w:multiLevelType w:val="singleLevel"/>
    <w:tmpl w:val="BDCE195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2803444"/>
    <w:multiLevelType w:val="hybridMultilevel"/>
    <w:tmpl w:val="B71AC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E057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1743B2"/>
    <w:multiLevelType w:val="hybridMultilevel"/>
    <w:tmpl w:val="A9C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127C5F"/>
    <w:multiLevelType w:val="hybridMultilevel"/>
    <w:tmpl w:val="15D26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741FAC"/>
    <w:multiLevelType w:val="hybridMultilevel"/>
    <w:tmpl w:val="89589A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10F6FF7"/>
    <w:multiLevelType w:val="hybridMultilevel"/>
    <w:tmpl w:val="4A5C0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B013A9"/>
    <w:multiLevelType w:val="multilevel"/>
    <w:tmpl w:val="AAA626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619F5B9C"/>
    <w:multiLevelType w:val="hybridMultilevel"/>
    <w:tmpl w:val="64302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E81BB0"/>
    <w:multiLevelType w:val="hybridMultilevel"/>
    <w:tmpl w:val="EB66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F66BD8"/>
    <w:multiLevelType w:val="hybridMultilevel"/>
    <w:tmpl w:val="96DAD1EE"/>
    <w:lvl w:ilvl="0" w:tplc="08090001">
      <w:start w:val="1"/>
      <w:numFmt w:val="bullet"/>
      <w:lvlText w:val=""/>
      <w:lvlJc w:val="left"/>
      <w:pPr>
        <w:ind w:left="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D6744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8040F20"/>
    <w:multiLevelType w:val="hybridMultilevel"/>
    <w:tmpl w:val="079AF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62027B"/>
    <w:multiLevelType w:val="hybridMultilevel"/>
    <w:tmpl w:val="90545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605ADF"/>
    <w:multiLevelType w:val="hybridMultilevel"/>
    <w:tmpl w:val="66B0C316"/>
    <w:lvl w:ilvl="0" w:tplc="C4882150">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03797059">
    <w:abstractNumId w:val="0"/>
  </w:num>
  <w:num w:numId="2" w16cid:durableId="1898591337">
    <w:abstractNumId w:val="11"/>
  </w:num>
  <w:num w:numId="3" w16cid:durableId="1810786012">
    <w:abstractNumId w:val="7"/>
  </w:num>
  <w:num w:numId="4" w16cid:durableId="1690523629">
    <w:abstractNumId w:val="16"/>
  </w:num>
  <w:num w:numId="5" w16cid:durableId="1322818">
    <w:abstractNumId w:val="3"/>
  </w:num>
  <w:num w:numId="6" w16cid:durableId="9071198">
    <w:abstractNumId w:val="12"/>
  </w:num>
  <w:num w:numId="7" w16cid:durableId="369765931">
    <w:abstractNumId w:val="10"/>
  </w:num>
  <w:num w:numId="8" w16cid:durableId="1274826623">
    <w:abstractNumId w:val="9"/>
  </w:num>
  <w:num w:numId="9" w16cid:durableId="1355154175">
    <w:abstractNumId w:val="1"/>
  </w:num>
  <w:num w:numId="10" w16cid:durableId="865796237">
    <w:abstractNumId w:val="2"/>
  </w:num>
  <w:num w:numId="11" w16cid:durableId="1076591239">
    <w:abstractNumId w:val="13"/>
  </w:num>
  <w:num w:numId="12" w16cid:durableId="264920788">
    <w:abstractNumId w:val="4"/>
  </w:num>
  <w:num w:numId="13" w16cid:durableId="719090114">
    <w:abstractNumId w:val="14"/>
  </w:num>
  <w:num w:numId="14" w16cid:durableId="2138986753">
    <w:abstractNumId w:val="6"/>
  </w:num>
  <w:num w:numId="15" w16cid:durableId="888029399">
    <w:abstractNumId w:val="5"/>
  </w:num>
  <w:num w:numId="16" w16cid:durableId="786315971">
    <w:abstractNumId w:val="15"/>
  </w:num>
  <w:num w:numId="17" w16cid:durableId="732876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HN13jRs5h0G7yRer/jKCLEGgMzq+uBe01oE27I4JT7ABP8gF0H5McBYxU93XDxRJDBGbwEm820Khjq6nCEnbA==" w:salt="p91iZuC/78SZPSHkXCapd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BFF"/>
    <w:rsid w:val="00001841"/>
    <w:rsid w:val="000046A1"/>
    <w:rsid w:val="0001296F"/>
    <w:rsid w:val="00013397"/>
    <w:rsid w:val="0001359A"/>
    <w:rsid w:val="0001432F"/>
    <w:rsid w:val="00014852"/>
    <w:rsid w:val="00015491"/>
    <w:rsid w:val="00023606"/>
    <w:rsid w:val="000247D5"/>
    <w:rsid w:val="00030579"/>
    <w:rsid w:val="00032623"/>
    <w:rsid w:val="0004770E"/>
    <w:rsid w:val="00054DCF"/>
    <w:rsid w:val="00060840"/>
    <w:rsid w:val="00065965"/>
    <w:rsid w:val="0008067A"/>
    <w:rsid w:val="00081A23"/>
    <w:rsid w:val="000852C2"/>
    <w:rsid w:val="00086AEA"/>
    <w:rsid w:val="000B0583"/>
    <w:rsid w:val="000B7AD6"/>
    <w:rsid w:val="000C068F"/>
    <w:rsid w:val="000C3AA2"/>
    <w:rsid w:val="000C58BB"/>
    <w:rsid w:val="000D414B"/>
    <w:rsid w:val="000D5521"/>
    <w:rsid w:val="000E583A"/>
    <w:rsid w:val="00100D5C"/>
    <w:rsid w:val="00104600"/>
    <w:rsid w:val="0010496D"/>
    <w:rsid w:val="0010689B"/>
    <w:rsid w:val="00106E68"/>
    <w:rsid w:val="00114028"/>
    <w:rsid w:val="001241F6"/>
    <w:rsid w:val="00125267"/>
    <w:rsid w:val="0012568C"/>
    <w:rsid w:val="00131B01"/>
    <w:rsid w:val="0014262C"/>
    <w:rsid w:val="00147260"/>
    <w:rsid w:val="00152FCB"/>
    <w:rsid w:val="00162A01"/>
    <w:rsid w:val="001748E0"/>
    <w:rsid w:val="00176F1C"/>
    <w:rsid w:val="00196595"/>
    <w:rsid w:val="0019752F"/>
    <w:rsid w:val="001A06AF"/>
    <w:rsid w:val="001A1CA0"/>
    <w:rsid w:val="001A30EE"/>
    <w:rsid w:val="001A4266"/>
    <w:rsid w:val="001B148C"/>
    <w:rsid w:val="001B1D12"/>
    <w:rsid w:val="001B5600"/>
    <w:rsid w:val="001C5914"/>
    <w:rsid w:val="001C5A7C"/>
    <w:rsid w:val="001C7D0F"/>
    <w:rsid w:val="001D01F1"/>
    <w:rsid w:val="001D60CF"/>
    <w:rsid w:val="001E0CD3"/>
    <w:rsid w:val="001E1D88"/>
    <w:rsid w:val="001E520D"/>
    <w:rsid w:val="001E799B"/>
    <w:rsid w:val="001F0235"/>
    <w:rsid w:val="001F3D79"/>
    <w:rsid w:val="00200C89"/>
    <w:rsid w:val="0020323F"/>
    <w:rsid w:val="0021609E"/>
    <w:rsid w:val="00217A40"/>
    <w:rsid w:val="00222EA7"/>
    <w:rsid w:val="00231B1C"/>
    <w:rsid w:val="002424AD"/>
    <w:rsid w:val="00242829"/>
    <w:rsid w:val="00246DB0"/>
    <w:rsid w:val="00253A44"/>
    <w:rsid w:val="00254683"/>
    <w:rsid w:val="00256565"/>
    <w:rsid w:val="00257654"/>
    <w:rsid w:val="00257B9A"/>
    <w:rsid w:val="0026438B"/>
    <w:rsid w:val="00264BFF"/>
    <w:rsid w:val="0026680D"/>
    <w:rsid w:val="0027044D"/>
    <w:rsid w:val="002840DC"/>
    <w:rsid w:val="002843DE"/>
    <w:rsid w:val="002912E1"/>
    <w:rsid w:val="002931CD"/>
    <w:rsid w:val="002A0989"/>
    <w:rsid w:val="002A0FB4"/>
    <w:rsid w:val="002B0299"/>
    <w:rsid w:val="002B6CF7"/>
    <w:rsid w:val="002C24B4"/>
    <w:rsid w:val="002C6931"/>
    <w:rsid w:val="002C6F91"/>
    <w:rsid w:val="002D7A92"/>
    <w:rsid w:val="002E3377"/>
    <w:rsid w:val="002E3AAF"/>
    <w:rsid w:val="002E3B40"/>
    <w:rsid w:val="002E6A94"/>
    <w:rsid w:val="003024FC"/>
    <w:rsid w:val="00321362"/>
    <w:rsid w:val="0033058D"/>
    <w:rsid w:val="003308DF"/>
    <w:rsid w:val="003324A6"/>
    <w:rsid w:val="00340601"/>
    <w:rsid w:val="00340E78"/>
    <w:rsid w:val="003461DF"/>
    <w:rsid w:val="00347D95"/>
    <w:rsid w:val="00364E14"/>
    <w:rsid w:val="003676B3"/>
    <w:rsid w:val="00380FC3"/>
    <w:rsid w:val="00381453"/>
    <w:rsid w:val="0038478B"/>
    <w:rsid w:val="00385DC9"/>
    <w:rsid w:val="003955A8"/>
    <w:rsid w:val="003A3B35"/>
    <w:rsid w:val="003A5D2D"/>
    <w:rsid w:val="003B24D5"/>
    <w:rsid w:val="003C105E"/>
    <w:rsid w:val="003C1533"/>
    <w:rsid w:val="003C2376"/>
    <w:rsid w:val="003C29D7"/>
    <w:rsid w:val="003C3D89"/>
    <w:rsid w:val="003D0E2E"/>
    <w:rsid w:val="003D3B0C"/>
    <w:rsid w:val="003D46E0"/>
    <w:rsid w:val="003D5AAB"/>
    <w:rsid w:val="003D5B35"/>
    <w:rsid w:val="003E2D38"/>
    <w:rsid w:val="003E7150"/>
    <w:rsid w:val="003F69B9"/>
    <w:rsid w:val="00401E3C"/>
    <w:rsid w:val="004065C1"/>
    <w:rsid w:val="0041345D"/>
    <w:rsid w:val="0041762C"/>
    <w:rsid w:val="00417CCF"/>
    <w:rsid w:val="00424F7C"/>
    <w:rsid w:val="004253A7"/>
    <w:rsid w:val="00427530"/>
    <w:rsid w:val="0043684A"/>
    <w:rsid w:val="00443B05"/>
    <w:rsid w:val="00461815"/>
    <w:rsid w:val="004815B2"/>
    <w:rsid w:val="004904A2"/>
    <w:rsid w:val="004A00C2"/>
    <w:rsid w:val="004B44AE"/>
    <w:rsid w:val="004C4895"/>
    <w:rsid w:val="004D16C0"/>
    <w:rsid w:val="004D253D"/>
    <w:rsid w:val="004D4DB8"/>
    <w:rsid w:val="004E1503"/>
    <w:rsid w:val="004F2DD7"/>
    <w:rsid w:val="005038EB"/>
    <w:rsid w:val="0051064B"/>
    <w:rsid w:val="00510E87"/>
    <w:rsid w:val="0051319E"/>
    <w:rsid w:val="0051410E"/>
    <w:rsid w:val="00515948"/>
    <w:rsid w:val="00517BFC"/>
    <w:rsid w:val="0052158A"/>
    <w:rsid w:val="00534E82"/>
    <w:rsid w:val="00535845"/>
    <w:rsid w:val="0054342C"/>
    <w:rsid w:val="00545C25"/>
    <w:rsid w:val="005600CC"/>
    <w:rsid w:val="00560F6F"/>
    <w:rsid w:val="00561A87"/>
    <w:rsid w:val="00564680"/>
    <w:rsid w:val="0056638B"/>
    <w:rsid w:val="00593024"/>
    <w:rsid w:val="00596FCB"/>
    <w:rsid w:val="005A25D3"/>
    <w:rsid w:val="005A64E4"/>
    <w:rsid w:val="005B4EC7"/>
    <w:rsid w:val="005B67B9"/>
    <w:rsid w:val="005C19DA"/>
    <w:rsid w:val="005D2E44"/>
    <w:rsid w:val="005E707E"/>
    <w:rsid w:val="005F4C38"/>
    <w:rsid w:val="005F6321"/>
    <w:rsid w:val="006037E3"/>
    <w:rsid w:val="006059E6"/>
    <w:rsid w:val="00606806"/>
    <w:rsid w:val="00607832"/>
    <w:rsid w:val="00611DCE"/>
    <w:rsid w:val="00615E42"/>
    <w:rsid w:val="00617EDA"/>
    <w:rsid w:val="0062533E"/>
    <w:rsid w:val="00626285"/>
    <w:rsid w:val="00627120"/>
    <w:rsid w:val="006304A3"/>
    <w:rsid w:val="0063074D"/>
    <w:rsid w:val="00632E94"/>
    <w:rsid w:val="00634014"/>
    <w:rsid w:val="00637AF2"/>
    <w:rsid w:val="00640D08"/>
    <w:rsid w:val="00647D24"/>
    <w:rsid w:val="0065111D"/>
    <w:rsid w:val="006511D8"/>
    <w:rsid w:val="0065187A"/>
    <w:rsid w:val="006527F3"/>
    <w:rsid w:val="00661F22"/>
    <w:rsid w:val="00667749"/>
    <w:rsid w:val="00684992"/>
    <w:rsid w:val="006860D0"/>
    <w:rsid w:val="006A0D0D"/>
    <w:rsid w:val="006B3000"/>
    <w:rsid w:val="006B6AF8"/>
    <w:rsid w:val="006B72B1"/>
    <w:rsid w:val="006C7BFC"/>
    <w:rsid w:val="006D15BC"/>
    <w:rsid w:val="006D1857"/>
    <w:rsid w:val="006D2F78"/>
    <w:rsid w:val="006E0DDE"/>
    <w:rsid w:val="006E2529"/>
    <w:rsid w:val="006F6E19"/>
    <w:rsid w:val="0070132E"/>
    <w:rsid w:val="00701BEC"/>
    <w:rsid w:val="00703BAC"/>
    <w:rsid w:val="007075FF"/>
    <w:rsid w:val="007149BB"/>
    <w:rsid w:val="007209ED"/>
    <w:rsid w:val="00730641"/>
    <w:rsid w:val="00730C00"/>
    <w:rsid w:val="00733D32"/>
    <w:rsid w:val="00744490"/>
    <w:rsid w:val="00744866"/>
    <w:rsid w:val="00752F33"/>
    <w:rsid w:val="007610EF"/>
    <w:rsid w:val="007650B4"/>
    <w:rsid w:val="007659FF"/>
    <w:rsid w:val="007723EB"/>
    <w:rsid w:val="00774AEF"/>
    <w:rsid w:val="00780E12"/>
    <w:rsid w:val="007824A0"/>
    <w:rsid w:val="00791FB3"/>
    <w:rsid w:val="0079477C"/>
    <w:rsid w:val="0079502B"/>
    <w:rsid w:val="00795692"/>
    <w:rsid w:val="007B4BCC"/>
    <w:rsid w:val="007B7510"/>
    <w:rsid w:val="007D037B"/>
    <w:rsid w:val="007D3594"/>
    <w:rsid w:val="007E18EF"/>
    <w:rsid w:val="007E6406"/>
    <w:rsid w:val="007F0760"/>
    <w:rsid w:val="007F5EED"/>
    <w:rsid w:val="007F7583"/>
    <w:rsid w:val="00806144"/>
    <w:rsid w:val="00813D21"/>
    <w:rsid w:val="00813D73"/>
    <w:rsid w:val="008224CB"/>
    <w:rsid w:val="00827C5F"/>
    <w:rsid w:val="00831598"/>
    <w:rsid w:val="0083423A"/>
    <w:rsid w:val="00841131"/>
    <w:rsid w:val="00843E0D"/>
    <w:rsid w:val="008517DC"/>
    <w:rsid w:val="008545C2"/>
    <w:rsid w:val="00857EC8"/>
    <w:rsid w:val="008604B0"/>
    <w:rsid w:val="008752D2"/>
    <w:rsid w:val="008764D8"/>
    <w:rsid w:val="0089372F"/>
    <w:rsid w:val="008A1D01"/>
    <w:rsid w:val="008A2DAE"/>
    <w:rsid w:val="008C1F0F"/>
    <w:rsid w:val="008D61BF"/>
    <w:rsid w:val="008D7FAF"/>
    <w:rsid w:val="008E48FE"/>
    <w:rsid w:val="008E524F"/>
    <w:rsid w:val="008F1541"/>
    <w:rsid w:val="008F521D"/>
    <w:rsid w:val="00905D0B"/>
    <w:rsid w:val="009108AC"/>
    <w:rsid w:val="00911F33"/>
    <w:rsid w:val="00912181"/>
    <w:rsid w:val="00920783"/>
    <w:rsid w:val="009230E6"/>
    <w:rsid w:val="00926B7E"/>
    <w:rsid w:val="009458E0"/>
    <w:rsid w:val="009525F8"/>
    <w:rsid w:val="00953065"/>
    <w:rsid w:val="009574D3"/>
    <w:rsid w:val="00960247"/>
    <w:rsid w:val="00961C14"/>
    <w:rsid w:val="009676DC"/>
    <w:rsid w:val="00980B31"/>
    <w:rsid w:val="00990243"/>
    <w:rsid w:val="00992691"/>
    <w:rsid w:val="009B3661"/>
    <w:rsid w:val="009C0DC0"/>
    <w:rsid w:val="009C1DC6"/>
    <w:rsid w:val="009D3510"/>
    <w:rsid w:val="009E61B1"/>
    <w:rsid w:val="009F3C2C"/>
    <w:rsid w:val="009F5957"/>
    <w:rsid w:val="009F5E92"/>
    <w:rsid w:val="00A0017F"/>
    <w:rsid w:val="00A01782"/>
    <w:rsid w:val="00A019CA"/>
    <w:rsid w:val="00A0593A"/>
    <w:rsid w:val="00A06587"/>
    <w:rsid w:val="00A15AF7"/>
    <w:rsid w:val="00A326CE"/>
    <w:rsid w:val="00A439DF"/>
    <w:rsid w:val="00A442BA"/>
    <w:rsid w:val="00A47C5B"/>
    <w:rsid w:val="00A72635"/>
    <w:rsid w:val="00A83DEA"/>
    <w:rsid w:val="00A85D16"/>
    <w:rsid w:val="00AA4B9D"/>
    <w:rsid w:val="00AA6C01"/>
    <w:rsid w:val="00AB6522"/>
    <w:rsid w:val="00AB7588"/>
    <w:rsid w:val="00AD1AA9"/>
    <w:rsid w:val="00AD3535"/>
    <w:rsid w:val="00AE237C"/>
    <w:rsid w:val="00AE3789"/>
    <w:rsid w:val="00AF0A8E"/>
    <w:rsid w:val="00AF15F5"/>
    <w:rsid w:val="00AF44F1"/>
    <w:rsid w:val="00B064A5"/>
    <w:rsid w:val="00B0713F"/>
    <w:rsid w:val="00B1778F"/>
    <w:rsid w:val="00B364BC"/>
    <w:rsid w:val="00B40D87"/>
    <w:rsid w:val="00B5148B"/>
    <w:rsid w:val="00B52F69"/>
    <w:rsid w:val="00B61F9C"/>
    <w:rsid w:val="00B73CA3"/>
    <w:rsid w:val="00B80817"/>
    <w:rsid w:val="00B81F72"/>
    <w:rsid w:val="00B846A5"/>
    <w:rsid w:val="00BB1C92"/>
    <w:rsid w:val="00BB2395"/>
    <w:rsid w:val="00BD62DF"/>
    <w:rsid w:val="00BE5437"/>
    <w:rsid w:val="00BF79FF"/>
    <w:rsid w:val="00C00434"/>
    <w:rsid w:val="00C03F0C"/>
    <w:rsid w:val="00C06744"/>
    <w:rsid w:val="00C0675B"/>
    <w:rsid w:val="00C12389"/>
    <w:rsid w:val="00C13DB0"/>
    <w:rsid w:val="00C15209"/>
    <w:rsid w:val="00C308D3"/>
    <w:rsid w:val="00C30A14"/>
    <w:rsid w:val="00C325DF"/>
    <w:rsid w:val="00C3646D"/>
    <w:rsid w:val="00C546E8"/>
    <w:rsid w:val="00C57251"/>
    <w:rsid w:val="00C60059"/>
    <w:rsid w:val="00C762A4"/>
    <w:rsid w:val="00C77D20"/>
    <w:rsid w:val="00C91EC0"/>
    <w:rsid w:val="00C9747B"/>
    <w:rsid w:val="00CA11B3"/>
    <w:rsid w:val="00CA17C6"/>
    <w:rsid w:val="00CA4334"/>
    <w:rsid w:val="00CC5AD5"/>
    <w:rsid w:val="00CD3821"/>
    <w:rsid w:val="00CF31FA"/>
    <w:rsid w:val="00D13B18"/>
    <w:rsid w:val="00D1434F"/>
    <w:rsid w:val="00D25A6C"/>
    <w:rsid w:val="00D26333"/>
    <w:rsid w:val="00D36ACD"/>
    <w:rsid w:val="00D41155"/>
    <w:rsid w:val="00D41DF2"/>
    <w:rsid w:val="00D43658"/>
    <w:rsid w:val="00D45881"/>
    <w:rsid w:val="00D45D60"/>
    <w:rsid w:val="00D53E86"/>
    <w:rsid w:val="00D540CA"/>
    <w:rsid w:val="00D55E42"/>
    <w:rsid w:val="00D55E6F"/>
    <w:rsid w:val="00D642A0"/>
    <w:rsid w:val="00D84F2C"/>
    <w:rsid w:val="00DB336E"/>
    <w:rsid w:val="00DB4482"/>
    <w:rsid w:val="00DC01BC"/>
    <w:rsid w:val="00DC1469"/>
    <w:rsid w:val="00DC46EE"/>
    <w:rsid w:val="00DC634C"/>
    <w:rsid w:val="00DC683F"/>
    <w:rsid w:val="00DC7B9D"/>
    <w:rsid w:val="00DD407A"/>
    <w:rsid w:val="00DE220A"/>
    <w:rsid w:val="00DE50B5"/>
    <w:rsid w:val="00DE5CB6"/>
    <w:rsid w:val="00DE74AD"/>
    <w:rsid w:val="00DF2C78"/>
    <w:rsid w:val="00E015AA"/>
    <w:rsid w:val="00E040DA"/>
    <w:rsid w:val="00E04561"/>
    <w:rsid w:val="00E046AD"/>
    <w:rsid w:val="00E11558"/>
    <w:rsid w:val="00E11FF4"/>
    <w:rsid w:val="00E15B08"/>
    <w:rsid w:val="00E201C0"/>
    <w:rsid w:val="00E20BAA"/>
    <w:rsid w:val="00E234AC"/>
    <w:rsid w:val="00E23D4C"/>
    <w:rsid w:val="00E24338"/>
    <w:rsid w:val="00E337D8"/>
    <w:rsid w:val="00E45502"/>
    <w:rsid w:val="00E506A1"/>
    <w:rsid w:val="00E51271"/>
    <w:rsid w:val="00E53FE1"/>
    <w:rsid w:val="00E61975"/>
    <w:rsid w:val="00E75CFB"/>
    <w:rsid w:val="00E81D68"/>
    <w:rsid w:val="00E874DA"/>
    <w:rsid w:val="00E91CD0"/>
    <w:rsid w:val="00EA00B1"/>
    <w:rsid w:val="00EA37FA"/>
    <w:rsid w:val="00EA530B"/>
    <w:rsid w:val="00EC16BD"/>
    <w:rsid w:val="00ED167E"/>
    <w:rsid w:val="00ED75D3"/>
    <w:rsid w:val="00EE124F"/>
    <w:rsid w:val="00EE47CE"/>
    <w:rsid w:val="00EF1FBF"/>
    <w:rsid w:val="00F06986"/>
    <w:rsid w:val="00F073C9"/>
    <w:rsid w:val="00F1707D"/>
    <w:rsid w:val="00F17F25"/>
    <w:rsid w:val="00F21F73"/>
    <w:rsid w:val="00F26B2E"/>
    <w:rsid w:val="00F401BB"/>
    <w:rsid w:val="00F44916"/>
    <w:rsid w:val="00F44BCD"/>
    <w:rsid w:val="00F5785B"/>
    <w:rsid w:val="00F65512"/>
    <w:rsid w:val="00F71F75"/>
    <w:rsid w:val="00F72536"/>
    <w:rsid w:val="00F945BF"/>
    <w:rsid w:val="00F96991"/>
    <w:rsid w:val="00FA3376"/>
    <w:rsid w:val="00FA5192"/>
    <w:rsid w:val="00FA7A21"/>
    <w:rsid w:val="00FB25BE"/>
    <w:rsid w:val="00FC099E"/>
    <w:rsid w:val="00FC0CF1"/>
    <w:rsid w:val="00FC55FB"/>
    <w:rsid w:val="00FD3967"/>
    <w:rsid w:val="00FD4105"/>
    <w:rsid w:val="00FE6EC7"/>
    <w:rsid w:val="00FF3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BA705"/>
  <w15:chartTrackingRefBased/>
  <w15:docId w15:val="{58191EA3-5FE9-4A50-927E-3ECB15880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BFF"/>
    <w:pPr>
      <w:spacing w:line="240" w:lineRule="auto"/>
    </w:pPr>
    <w:rPr>
      <w:rFonts w:ascii="Arial" w:eastAsia="Times New Roman" w:hAnsi="Arial" w:cs="Arial"/>
      <w:color w:val="5F5F5F"/>
      <w:kern w:val="0"/>
      <w:sz w:val="20"/>
      <w:szCs w:val="20"/>
      <w:lang w:eastAsia="en-GB"/>
      <w14:ligatures w14:val="none"/>
    </w:rPr>
  </w:style>
  <w:style w:type="paragraph" w:styleId="Heading1">
    <w:name w:val="heading 1"/>
    <w:basedOn w:val="Normal"/>
    <w:next w:val="Normal"/>
    <w:link w:val="Heading1Char"/>
    <w:uiPriority w:val="9"/>
    <w:qFormat/>
    <w:rsid w:val="00264B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4B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64B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64B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B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B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B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B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B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B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4B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64B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64B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B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B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B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B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BFF"/>
    <w:rPr>
      <w:rFonts w:eastAsiaTheme="majorEastAsia" w:cstheme="majorBidi"/>
      <w:color w:val="272727" w:themeColor="text1" w:themeTint="D8"/>
    </w:rPr>
  </w:style>
  <w:style w:type="paragraph" w:styleId="Title">
    <w:name w:val="Title"/>
    <w:basedOn w:val="Normal"/>
    <w:next w:val="Normal"/>
    <w:link w:val="TitleChar"/>
    <w:uiPriority w:val="10"/>
    <w:qFormat/>
    <w:rsid w:val="00264B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B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B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B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BFF"/>
    <w:pPr>
      <w:spacing w:before="160"/>
      <w:jc w:val="center"/>
    </w:pPr>
    <w:rPr>
      <w:i/>
      <w:iCs/>
      <w:color w:val="404040" w:themeColor="text1" w:themeTint="BF"/>
    </w:rPr>
  </w:style>
  <w:style w:type="character" w:customStyle="1" w:styleId="QuoteChar">
    <w:name w:val="Quote Char"/>
    <w:basedOn w:val="DefaultParagraphFont"/>
    <w:link w:val="Quote"/>
    <w:uiPriority w:val="29"/>
    <w:rsid w:val="00264BFF"/>
    <w:rPr>
      <w:i/>
      <w:iCs/>
      <w:color w:val="404040" w:themeColor="text1" w:themeTint="BF"/>
    </w:rPr>
  </w:style>
  <w:style w:type="paragraph" w:styleId="ListParagraph">
    <w:name w:val="List Paragraph"/>
    <w:basedOn w:val="Normal"/>
    <w:uiPriority w:val="34"/>
    <w:qFormat/>
    <w:rsid w:val="00264BFF"/>
    <w:pPr>
      <w:ind w:left="720"/>
      <w:contextualSpacing/>
    </w:pPr>
  </w:style>
  <w:style w:type="character" w:styleId="IntenseEmphasis">
    <w:name w:val="Intense Emphasis"/>
    <w:basedOn w:val="DefaultParagraphFont"/>
    <w:uiPriority w:val="21"/>
    <w:qFormat/>
    <w:rsid w:val="00264BFF"/>
    <w:rPr>
      <w:i/>
      <w:iCs/>
      <w:color w:val="0F4761" w:themeColor="accent1" w:themeShade="BF"/>
    </w:rPr>
  </w:style>
  <w:style w:type="paragraph" w:styleId="IntenseQuote">
    <w:name w:val="Intense Quote"/>
    <w:basedOn w:val="Normal"/>
    <w:next w:val="Normal"/>
    <w:link w:val="IntenseQuoteChar"/>
    <w:uiPriority w:val="30"/>
    <w:qFormat/>
    <w:rsid w:val="00264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BFF"/>
    <w:rPr>
      <w:i/>
      <w:iCs/>
      <w:color w:val="0F4761" w:themeColor="accent1" w:themeShade="BF"/>
    </w:rPr>
  </w:style>
  <w:style w:type="character" w:styleId="IntenseReference">
    <w:name w:val="Intense Reference"/>
    <w:basedOn w:val="DefaultParagraphFont"/>
    <w:uiPriority w:val="32"/>
    <w:qFormat/>
    <w:rsid w:val="00264BFF"/>
    <w:rPr>
      <w:b/>
      <w:bCs/>
      <w:smallCaps/>
      <w:color w:val="0F4761" w:themeColor="accent1" w:themeShade="BF"/>
      <w:spacing w:val="5"/>
    </w:rPr>
  </w:style>
  <w:style w:type="paragraph" w:styleId="Header">
    <w:name w:val="header"/>
    <w:basedOn w:val="Normal"/>
    <w:link w:val="HeaderChar"/>
    <w:uiPriority w:val="99"/>
    <w:unhideWhenUsed/>
    <w:rsid w:val="00264BFF"/>
    <w:pPr>
      <w:tabs>
        <w:tab w:val="center" w:pos="4513"/>
        <w:tab w:val="right" w:pos="9026"/>
      </w:tabs>
      <w:spacing w:after="0"/>
    </w:pPr>
  </w:style>
  <w:style w:type="character" w:customStyle="1" w:styleId="HeaderChar">
    <w:name w:val="Header Char"/>
    <w:basedOn w:val="DefaultParagraphFont"/>
    <w:link w:val="Header"/>
    <w:uiPriority w:val="99"/>
    <w:rsid w:val="00264BFF"/>
  </w:style>
  <w:style w:type="paragraph" w:styleId="Footer">
    <w:name w:val="footer"/>
    <w:basedOn w:val="Normal"/>
    <w:link w:val="FooterChar"/>
    <w:uiPriority w:val="99"/>
    <w:unhideWhenUsed/>
    <w:rsid w:val="00264BFF"/>
    <w:pPr>
      <w:tabs>
        <w:tab w:val="center" w:pos="4513"/>
        <w:tab w:val="right" w:pos="9026"/>
      </w:tabs>
      <w:spacing w:after="0"/>
    </w:pPr>
  </w:style>
  <w:style w:type="character" w:customStyle="1" w:styleId="FooterChar">
    <w:name w:val="Footer Char"/>
    <w:basedOn w:val="DefaultParagraphFont"/>
    <w:link w:val="Footer"/>
    <w:uiPriority w:val="99"/>
    <w:rsid w:val="00264BFF"/>
  </w:style>
  <w:style w:type="character" w:styleId="PageNumber">
    <w:name w:val="page number"/>
    <w:basedOn w:val="DefaultParagraphFont"/>
    <w:uiPriority w:val="99"/>
    <w:semiHidden/>
    <w:unhideWhenUsed/>
    <w:rsid w:val="00264BFF"/>
    <w:rPr>
      <w:sz w:val="18"/>
    </w:rPr>
  </w:style>
  <w:style w:type="paragraph" w:customStyle="1" w:styleId="Table-Body-centred">
    <w:name w:val="Table - Body - centred"/>
    <w:basedOn w:val="Normal"/>
    <w:link w:val="Table-Body-centredChar"/>
    <w:qFormat/>
    <w:rsid w:val="00264BFF"/>
    <w:pPr>
      <w:spacing w:before="120" w:after="120"/>
      <w:jc w:val="center"/>
    </w:pPr>
    <w:rPr>
      <w:rFonts w:eastAsiaTheme="minorEastAsia"/>
      <w:color w:val="4D4D4C"/>
      <w:sz w:val="18"/>
      <w:szCs w:val="18"/>
      <w:lang w:eastAsia="ja-JP"/>
    </w:rPr>
  </w:style>
  <w:style w:type="table" w:customStyle="1" w:styleId="TableGrid1">
    <w:name w:val="Table Grid1"/>
    <w:basedOn w:val="TableNormal"/>
    <w:next w:val="TableGrid"/>
    <w:uiPriority w:val="39"/>
    <w:rsid w:val="00264BF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Body-centred"/>
    <w:link w:val="TableheadingChar"/>
    <w:qFormat/>
    <w:rsid w:val="00264BFF"/>
    <w:pPr>
      <w:keepLines/>
      <w:snapToGrid w:val="0"/>
    </w:pPr>
    <w:rPr>
      <w:b/>
      <w:bCs/>
    </w:rPr>
  </w:style>
  <w:style w:type="character" w:customStyle="1" w:styleId="Table-Body-centredChar">
    <w:name w:val="Table - Body - centred Char"/>
    <w:basedOn w:val="DefaultParagraphFont"/>
    <w:link w:val="Table-Body-centred"/>
    <w:rsid w:val="00264BFF"/>
    <w:rPr>
      <w:rFonts w:ascii="Arial" w:eastAsiaTheme="minorEastAsia" w:hAnsi="Arial" w:cs="Arial"/>
      <w:color w:val="4D4D4C"/>
      <w:kern w:val="0"/>
      <w:sz w:val="18"/>
      <w:szCs w:val="18"/>
      <w:lang w:eastAsia="ja-JP"/>
      <w14:ligatures w14:val="none"/>
    </w:rPr>
  </w:style>
  <w:style w:type="character" w:customStyle="1" w:styleId="TableheadingChar">
    <w:name w:val="Table heading Char"/>
    <w:basedOn w:val="Table-Body-centredChar"/>
    <w:link w:val="Tableheading"/>
    <w:rsid w:val="00264BFF"/>
    <w:rPr>
      <w:rFonts w:ascii="Arial" w:eastAsiaTheme="minorEastAsia" w:hAnsi="Arial" w:cs="Arial"/>
      <w:b/>
      <w:bCs/>
      <w:color w:val="4D4D4C"/>
      <w:kern w:val="0"/>
      <w:sz w:val="18"/>
      <w:szCs w:val="18"/>
      <w:lang w:eastAsia="ja-JP"/>
      <w14:ligatures w14:val="none"/>
    </w:rPr>
  </w:style>
  <w:style w:type="table" w:styleId="TableGrid">
    <w:name w:val="Table Grid"/>
    <w:basedOn w:val="TableNormal"/>
    <w:uiPriority w:val="39"/>
    <w:rsid w:val="00264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A3B35"/>
    <w:pPr>
      <w:spacing w:before="240" w:after="0" w:line="259" w:lineRule="auto"/>
      <w:outlineLvl w:val="9"/>
    </w:pPr>
    <w:rPr>
      <w:sz w:val="32"/>
      <w:szCs w:val="32"/>
      <w:lang w:val="en-US" w:eastAsia="en-US"/>
    </w:rPr>
  </w:style>
  <w:style w:type="paragraph" w:styleId="TOC2">
    <w:name w:val="toc 2"/>
    <w:basedOn w:val="Normal"/>
    <w:next w:val="Normal"/>
    <w:autoRedefine/>
    <w:uiPriority w:val="39"/>
    <w:unhideWhenUsed/>
    <w:rsid w:val="003A3B35"/>
    <w:pPr>
      <w:spacing w:after="100" w:line="259" w:lineRule="auto"/>
      <w:ind w:left="220"/>
    </w:pPr>
    <w:rPr>
      <w:rFonts w:asciiTheme="minorHAnsi" w:eastAsiaTheme="minorEastAsia" w:hAnsiTheme="minorHAnsi" w:cs="Times New Roman"/>
      <w:color w:val="auto"/>
      <w:sz w:val="22"/>
      <w:szCs w:val="22"/>
      <w:lang w:val="en-US" w:eastAsia="en-US"/>
    </w:rPr>
  </w:style>
  <w:style w:type="paragraph" w:styleId="TOC1">
    <w:name w:val="toc 1"/>
    <w:basedOn w:val="Normal"/>
    <w:next w:val="Normal"/>
    <w:autoRedefine/>
    <w:uiPriority w:val="39"/>
    <w:unhideWhenUsed/>
    <w:rsid w:val="003A3B35"/>
    <w:pPr>
      <w:spacing w:after="100" w:line="259" w:lineRule="auto"/>
    </w:pPr>
    <w:rPr>
      <w:rFonts w:asciiTheme="minorHAnsi" w:eastAsiaTheme="minorEastAsia" w:hAnsiTheme="minorHAnsi" w:cs="Times New Roman"/>
      <w:color w:val="auto"/>
      <w:sz w:val="22"/>
      <w:szCs w:val="22"/>
      <w:lang w:val="en-US" w:eastAsia="en-US"/>
    </w:rPr>
  </w:style>
  <w:style w:type="paragraph" w:styleId="TOC3">
    <w:name w:val="toc 3"/>
    <w:basedOn w:val="Normal"/>
    <w:next w:val="Normal"/>
    <w:autoRedefine/>
    <w:uiPriority w:val="39"/>
    <w:unhideWhenUsed/>
    <w:rsid w:val="003A3B35"/>
    <w:pPr>
      <w:spacing w:after="100" w:line="259" w:lineRule="auto"/>
      <w:ind w:left="440"/>
    </w:pPr>
    <w:rPr>
      <w:rFonts w:asciiTheme="minorHAnsi" w:eastAsiaTheme="minorEastAsia" w:hAnsiTheme="minorHAnsi" w:cs="Times New Roman"/>
      <w:color w:val="auto"/>
      <w:sz w:val="22"/>
      <w:szCs w:val="22"/>
      <w:lang w:val="en-US" w:eastAsia="en-US"/>
    </w:rPr>
  </w:style>
  <w:style w:type="character" w:styleId="Hyperlink">
    <w:name w:val="Hyperlink"/>
    <w:basedOn w:val="DefaultParagraphFont"/>
    <w:uiPriority w:val="99"/>
    <w:unhideWhenUsed/>
    <w:rsid w:val="001C5A7C"/>
    <w:rPr>
      <w:color w:val="467886" w:themeColor="hyperlink"/>
      <w:u w:val="single"/>
    </w:rPr>
  </w:style>
  <w:style w:type="paragraph" w:styleId="BodyText">
    <w:name w:val="Body Text"/>
    <w:basedOn w:val="Normal"/>
    <w:link w:val="BodyTextChar"/>
    <w:rsid w:val="00703BAC"/>
    <w:pPr>
      <w:spacing w:after="0"/>
      <w:ind w:right="-284"/>
      <w:jc w:val="both"/>
    </w:pPr>
    <w:rPr>
      <w:rFonts w:ascii="Times New Roman" w:hAnsi="Times New Roman" w:cs="Times New Roman"/>
      <w:color w:val="auto"/>
      <w:sz w:val="22"/>
      <w:lang w:eastAsia="en-US"/>
    </w:rPr>
  </w:style>
  <w:style w:type="character" w:customStyle="1" w:styleId="BodyTextChar">
    <w:name w:val="Body Text Char"/>
    <w:basedOn w:val="DefaultParagraphFont"/>
    <w:link w:val="BodyText"/>
    <w:rsid w:val="00703BAC"/>
    <w:rPr>
      <w:rFonts w:ascii="Times New Roman" w:eastAsia="Times New Roman" w:hAnsi="Times New Roman" w:cs="Times New Roman"/>
      <w:kern w:val="0"/>
      <w:sz w:val="22"/>
      <w:szCs w:val="20"/>
      <w14:ligatures w14:val="none"/>
    </w:rPr>
  </w:style>
  <w:style w:type="character" w:styleId="UnresolvedMention">
    <w:name w:val="Unresolved Mention"/>
    <w:basedOn w:val="DefaultParagraphFont"/>
    <w:uiPriority w:val="99"/>
    <w:semiHidden/>
    <w:unhideWhenUsed/>
    <w:rsid w:val="00FD4105"/>
    <w:rPr>
      <w:color w:val="605E5C"/>
      <w:shd w:val="clear" w:color="auto" w:fill="E1DFDD"/>
    </w:rPr>
  </w:style>
  <w:style w:type="paragraph" w:customStyle="1" w:styleId="xmsonormal">
    <w:name w:val="x_msonormal"/>
    <w:basedOn w:val="Normal"/>
    <w:rsid w:val="00ED167E"/>
    <w:pPr>
      <w:spacing w:after="0"/>
    </w:pPr>
    <w:rPr>
      <w:rFonts w:ascii="Calibri" w:eastAsiaTheme="minorHAnsi" w:hAnsi="Calibri" w:cs="Calibri"/>
      <w:color w:val="auto"/>
      <w:sz w:val="22"/>
      <w:szCs w:val="22"/>
    </w:rPr>
  </w:style>
  <w:style w:type="character" w:styleId="CommentReference">
    <w:name w:val="annotation reference"/>
    <w:basedOn w:val="DefaultParagraphFont"/>
    <w:uiPriority w:val="99"/>
    <w:semiHidden/>
    <w:unhideWhenUsed/>
    <w:rsid w:val="00B61F9C"/>
    <w:rPr>
      <w:sz w:val="16"/>
      <w:szCs w:val="16"/>
    </w:rPr>
  </w:style>
  <w:style w:type="paragraph" w:styleId="CommentText">
    <w:name w:val="annotation text"/>
    <w:basedOn w:val="Normal"/>
    <w:link w:val="CommentTextChar"/>
    <w:uiPriority w:val="99"/>
    <w:unhideWhenUsed/>
    <w:rsid w:val="00B61F9C"/>
  </w:style>
  <w:style w:type="character" w:customStyle="1" w:styleId="CommentTextChar">
    <w:name w:val="Comment Text Char"/>
    <w:basedOn w:val="DefaultParagraphFont"/>
    <w:link w:val="CommentText"/>
    <w:uiPriority w:val="99"/>
    <w:rsid w:val="00B61F9C"/>
    <w:rPr>
      <w:rFonts w:ascii="Arial" w:eastAsia="Times New Roman" w:hAnsi="Arial" w:cs="Arial"/>
      <w:color w:val="5F5F5F"/>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B61F9C"/>
    <w:rPr>
      <w:b/>
      <w:bCs/>
    </w:rPr>
  </w:style>
  <w:style w:type="character" w:customStyle="1" w:styleId="CommentSubjectChar">
    <w:name w:val="Comment Subject Char"/>
    <w:basedOn w:val="CommentTextChar"/>
    <w:link w:val="CommentSubject"/>
    <w:uiPriority w:val="99"/>
    <w:semiHidden/>
    <w:rsid w:val="00B61F9C"/>
    <w:rPr>
      <w:rFonts w:ascii="Arial" w:eastAsia="Times New Roman" w:hAnsi="Arial" w:cs="Arial"/>
      <w:b/>
      <w:bCs/>
      <w:color w:val="5F5F5F"/>
      <w:kern w:val="0"/>
      <w:sz w:val="20"/>
      <w:szCs w:val="20"/>
      <w:lang w:eastAsia="en-GB"/>
      <w14:ligatures w14:val="none"/>
    </w:rPr>
  </w:style>
  <w:style w:type="paragraph" w:styleId="BodyText2">
    <w:name w:val="Body Text 2"/>
    <w:basedOn w:val="Normal"/>
    <w:link w:val="BodyText2Char"/>
    <w:uiPriority w:val="99"/>
    <w:semiHidden/>
    <w:unhideWhenUsed/>
    <w:rsid w:val="00E015AA"/>
    <w:pPr>
      <w:spacing w:after="120" w:line="480" w:lineRule="auto"/>
    </w:pPr>
  </w:style>
  <w:style w:type="character" w:customStyle="1" w:styleId="BodyText2Char">
    <w:name w:val="Body Text 2 Char"/>
    <w:basedOn w:val="DefaultParagraphFont"/>
    <w:link w:val="BodyText2"/>
    <w:uiPriority w:val="99"/>
    <w:semiHidden/>
    <w:rsid w:val="00E015AA"/>
    <w:rPr>
      <w:rFonts w:ascii="Arial" w:eastAsia="Times New Roman" w:hAnsi="Arial" w:cs="Arial"/>
      <w:color w:val="5F5F5F"/>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MS@campdenbri.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Daniel.Delgado-Rosas@niab.com" TargetMode="External"/><Relationship Id="rId17" Type="http://schemas.openxmlformats.org/officeDocument/2006/relationships/hyperlink" Target="mailto:Henny.Lowth@ahdb.org.uk" TargetMode="External"/><Relationship Id="rId2" Type="http://schemas.openxmlformats.org/officeDocument/2006/relationships/customXml" Target="../customXml/item2.xml"/><Relationship Id="rId16" Type="http://schemas.openxmlformats.org/officeDocument/2006/relationships/hyperlink" Target="mailto:sedwards@harper-adams.ac.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mes.Brosnan@swri.co.uk"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DR2AZDH4AQTA-1012116784-238</_dlc_DocId>
    <_dlc_DocIdUrl xmlns="7944f788-76cb-4778-919b-8a7458e8c307">
      <Url>https://ahdbonline.sharepoint.com/sites/RnD/Projects/RDHGCA/RL/RL2022/_layouts/15/DocIdRedir.aspx?ID=DR2AZDH4AQTA-1012116784-238</Url>
      <Description>DR2AZDH4AQTA-1012116784-238</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203E4C-428D-4905-8CFD-6A620858E5B2}">
  <ds:schemaRefs>
    <ds:schemaRef ds:uri="http://schemas.microsoft.com/sharepoint/events"/>
  </ds:schemaRefs>
</ds:datastoreItem>
</file>

<file path=customXml/itemProps2.xml><?xml version="1.0" encoding="utf-8"?>
<ds:datastoreItem xmlns:ds="http://schemas.openxmlformats.org/officeDocument/2006/customXml" ds:itemID="{0DCEB794-3A61-4E17-9926-72ED1C1BF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878728-F6E2-4E14-87E3-0BD0BC6C3AA1}">
  <ds:schemaRefs>
    <ds:schemaRef ds:uri="http://schemas.openxmlformats.org/officeDocument/2006/bibliography"/>
  </ds:schemaRefs>
</ds:datastoreItem>
</file>

<file path=customXml/itemProps4.xml><?xml version="1.0" encoding="utf-8"?>
<ds:datastoreItem xmlns:ds="http://schemas.openxmlformats.org/officeDocument/2006/customXml" ds:itemID="{B7870F44-3070-4E3A-BD7A-4F7F12381351}">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customXml/itemProps5.xml><?xml version="1.0" encoding="utf-8"?>
<ds:datastoreItem xmlns:ds="http://schemas.openxmlformats.org/officeDocument/2006/customXml" ds:itemID="{9B2F0C72-9A48-4BF0-A679-885D39F5A276}">
  <ds:schemaRefs>
    <ds:schemaRef ds:uri="http://schemas.microsoft.com/sharepoint/v3/contenttype/forms"/>
  </ds:schemaRefs>
</ds:datastoreItem>
</file>

<file path=docMetadata/LabelInfo.xml><?xml version="1.0" encoding="utf-8"?>
<clbl:labelList xmlns:clbl="http://schemas.microsoft.com/office/2020/mipLabelMetadata">
  <clbl:label id="{775d0ceb-c2af-4360-b5b9-28d8bcd5c08e}" enabled="1" method="Privilege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439</TotalTime>
  <Pages>14</Pages>
  <Words>3884</Words>
  <Characters>22144</Characters>
  <Application>Microsoft Office Word</Application>
  <DocSecurity>8</DocSecurity>
  <Lines>184</Lines>
  <Paragraphs>51</Paragraphs>
  <ScaleCrop>false</ScaleCrop>
  <HeadingPairs>
    <vt:vector size="2" baseType="variant">
      <vt:variant>
        <vt:lpstr>Title</vt:lpstr>
      </vt:variant>
      <vt:variant>
        <vt:i4>1</vt:i4>
      </vt:variant>
    </vt:vector>
  </HeadingPairs>
  <TitlesOfParts>
    <vt:vector size="1" baseType="lpstr">
      <vt:lpstr>Protocol 103 - RL sampling protocol - Cereals H25</vt:lpstr>
    </vt:vector>
  </TitlesOfParts>
  <Company>Agriculture and Horticulture Development Board</Company>
  <LinksUpToDate>false</LinksUpToDate>
  <CharactersWithSpaces>25977</CharactersWithSpaces>
  <SharedDoc>false</SharedDoc>
  <HLinks>
    <vt:vector size="30" baseType="variant">
      <vt:variant>
        <vt:i4>262202</vt:i4>
      </vt:variant>
      <vt:variant>
        <vt:i4>12</vt:i4>
      </vt:variant>
      <vt:variant>
        <vt:i4>0</vt:i4>
      </vt:variant>
      <vt:variant>
        <vt:i4>5</vt:i4>
      </vt:variant>
      <vt:variant>
        <vt:lpwstr>mailto:sedwards@harper-adams.ac.uk</vt:lpwstr>
      </vt:variant>
      <vt:variant>
        <vt:lpwstr/>
      </vt:variant>
      <vt:variant>
        <vt:i4>7405641</vt:i4>
      </vt:variant>
      <vt:variant>
        <vt:i4>9</vt:i4>
      </vt:variant>
      <vt:variant>
        <vt:i4>0</vt:i4>
      </vt:variant>
      <vt:variant>
        <vt:i4>5</vt:i4>
      </vt:variant>
      <vt:variant>
        <vt:lpwstr>mailto:scochrane@harper-adams.ac.uk</vt:lpwstr>
      </vt:variant>
      <vt:variant>
        <vt:lpwstr/>
      </vt:variant>
      <vt:variant>
        <vt:i4>3014675</vt:i4>
      </vt:variant>
      <vt:variant>
        <vt:i4>6</vt:i4>
      </vt:variant>
      <vt:variant>
        <vt:i4>0</vt:i4>
      </vt:variant>
      <vt:variant>
        <vt:i4>5</vt:i4>
      </vt:variant>
      <vt:variant>
        <vt:lpwstr>mailto:James.Brosnan@swri.co.uk</vt:lpwstr>
      </vt:variant>
      <vt:variant>
        <vt:lpwstr/>
      </vt:variant>
      <vt:variant>
        <vt:i4>3145813</vt:i4>
      </vt:variant>
      <vt:variant>
        <vt:i4>3</vt:i4>
      </vt:variant>
      <vt:variant>
        <vt:i4>0</vt:i4>
      </vt:variant>
      <vt:variant>
        <vt:i4>5</vt:i4>
      </vt:variant>
      <vt:variant>
        <vt:lpwstr>mailto:CMS@campdenbri.co.uk</vt:lpwstr>
      </vt:variant>
      <vt:variant>
        <vt:lpwstr/>
      </vt:variant>
      <vt:variant>
        <vt:i4>2293780</vt:i4>
      </vt:variant>
      <vt:variant>
        <vt:i4>0</vt:i4>
      </vt:variant>
      <vt:variant>
        <vt:i4>0</vt:i4>
      </vt:variant>
      <vt:variant>
        <vt:i4>5</vt:i4>
      </vt:variant>
      <vt:variant>
        <vt:lpwstr>mailto:Daniel.Delgado-Rosas@niab.com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103 - RL sampling protocol - Cereals H25</dc:title>
  <dc:subject/>
  <dc:creator>Will Browne</dc:creator>
  <cp:keywords/>
  <dc:description/>
  <cp:lastModifiedBy>Will Browne</cp:lastModifiedBy>
  <cp:revision>366</cp:revision>
  <cp:lastPrinted>2026-06-04T11:01:00Z</cp:lastPrinted>
  <dcterms:created xsi:type="dcterms:W3CDTF">2026-04-20T10:16:00Z</dcterms:created>
  <dcterms:modified xsi:type="dcterms:W3CDTF">2026-10-19T09:13:00Z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_dlc_DocIdItemGuid">
    <vt:lpwstr>93376f91-dd83-4ac4-a0fa-8271e0030d1d</vt:lpwstr>
  </property>
  <property fmtid="{D5CDD505-2E9C-101B-9397-08002B2CF9AE}" pid="4" name="ahdbFunction">
    <vt:lpwstr/>
  </property>
  <property fmtid="{D5CDD505-2E9C-101B-9397-08002B2CF9AE}" pid="5" name="ahdbSectorClassification">
    <vt:lpwstr/>
  </property>
  <property fmtid="{D5CDD505-2E9C-101B-9397-08002B2CF9AE}" pid="6" name="ahdbContentType">
    <vt:lpwstr/>
  </property>
  <property fmtid="{D5CDD505-2E9C-101B-9397-08002B2CF9AE}" pid="7" name="ahdbTopic">
    <vt:lpwstr/>
  </property>
  <property fmtid="{D5CDD505-2E9C-101B-9397-08002B2CF9AE}" pid="8" name="ahdbBrand">
    <vt:lpwstr/>
  </property>
</Properties>
</file>